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8D" w:rsidRDefault="00D3448D" w:rsidP="00D3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КАЗЁННОЕ ОБРАЗОВАТЕЛЬНОЕ УЧРЕЖДЕНИЕ ДОПОЛНИТЕЛЬНОГО ОБРАЗОВАНИЯ ДЕТЕЙ</w:t>
      </w:r>
    </w:p>
    <w:p w:rsidR="00D3448D" w:rsidRDefault="00D3448D" w:rsidP="00D3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БАГАНСКИЙ ДОМ ДЕТСТКОГО ТВОРЧЕСТВА</w:t>
      </w:r>
    </w:p>
    <w:p w:rsidR="00921C8B" w:rsidRDefault="00921C8B" w:rsidP="00D3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1C8B" w:rsidRDefault="00921C8B" w:rsidP="00D3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1C8B" w:rsidRPr="00921C8B" w:rsidRDefault="00921C8B" w:rsidP="0092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Утверждаю:</w:t>
      </w:r>
    </w:p>
    <w:p w:rsidR="00D3448D" w:rsidRPr="00921C8B" w:rsidRDefault="00921C8B" w:rsidP="00921C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Рассмотрена и принята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 МКОУ ДО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Баганского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21C8B" w:rsidRDefault="00921C8B" w:rsidP="00921C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заседании педагогического Совета                            Дома детского творчества </w:t>
      </w:r>
    </w:p>
    <w:p w:rsidR="00921C8B" w:rsidRPr="00921C8B" w:rsidRDefault="00921C8B" w:rsidP="00921C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№                                                                       __________________ Е.В. Черных </w:t>
      </w:r>
    </w:p>
    <w:p w:rsidR="00921C8B" w:rsidRPr="00921C8B" w:rsidRDefault="00921C8B" w:rsidP="00921C8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448D" w:rsidRDefault="00D3448D" w:rsidP="00D3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3448D" w:rsidRPr="00D3448D" w:rsidRDefault="00D3448D" w:rsidP="00921C8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3448D" w:rsidRDefault="00D3448D" w:rsidP="00D344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3448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Дополнительная образовательная программа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</w:t>
      </w:r>
    </w:p>
    <w:p w:rsidR="00D3448D" w:rsidRDefault="00D3448D" w:rsidP="00D344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3448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социально-педагогической направленности </w:t>
      </w:r>
    </w:p>
    <w:p w:rsidR="001761BE" w:rsidRDefault="001761BE" w:rsidP="00D3448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921C8B" w:rsidRDefault="00921C8B" w:rsidP="00D3448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1761BE" w:rsidRDefault="001761BE" w:rsidP="00D3448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72"/>
          <w:szCs w:val="72"/>
        </w:rPr>
      </w:pPr>
      <w:r w:rsidRPr="004815EA"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Технологическое предпринимательство </w:t>
      </w:r>
    </w:p>
    <w:p w:rsidR="004815EA" w:rsidRPr="00921C8B" w:rsidRDefault="00921C8B" w:rsidP="00D344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C8B">
        <w:rPr>
          <w:rFonts w:ascii="Times New Roman" w:eastAsia="Calibri" w:hAnsi="Times New Roman" w:cs="Times New Roman"/>
          <w:sz w:val="28"/>
          <w:szCs w:val="28"/>
        </w:rPr>
        <w:t>Возраст обучающихся: 14 – 17 лет.</w:t>
      </w:r>
    </w:p>
    <w:p w:rsidR="00921C8B" w:rsidRPr="00921C8B" w:rsidRDefault="00921C8B" w:rsidP="00D344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C8B">
        <w:rPr>
          <w:rFonts w:ascii="Times New Roman" w:eastAsia="Calibri" w:hAnsi="Times New Roman" w:cs="Times New Roman"/>
          <w:sz w:val="28"/>
          <w:szCs w:val="28"/>
        </w:rPr>
        <w:t>Срок обучения: 2 года</w:t>
      </w:r>
    </w:p>
    <w:p w:rsidR="00D3448D" w:rsidRPr="004815EA" w:rsidRDefault="00D3448D" w:rsidP="001761BE">
      <w:pPr>
        <w:jc w:val="right"/>
        <w:rPr>
          <w:rFonts w:ascii="Arial Unicode MS" w:eastAsia="Calibri" w:hAnsi="Arial Unicode MS" w:cs="Arial Unicode MS"/>
          <w:color w:val="000000"/>
          <w:sz w:val="32"/>
          <w:szCs w:val="32"/>
        </w:rPr>
      </w:pPr>
    </w:p>
    <w:p w:rsidR="00921C8B" w:rsidRDefault="00921C8B" w:rsidP="001761BE">
      <w:pPr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Автор-с</w:t>
      </w:r>
      <w:r w:rsidR="004815EA" w:rsidRPr="004815E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оставитель: </w:t>
      </w:r>
    </w:p>
    <w:p w:rsidR="001761BE" w:rsidRPr="004815EA" w:rsidRDefault="001761BE" w:rsidP="001761BE">
      <w:pPr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815E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Ткаченко Светлана Викторовна, </w:t>
      </w:r>
    </w:p>
    <w:p w:rsidR="004815EA" w:rsidRDefault="001761BE" w:rsidP="001761BE">
      <w:pPr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815E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педагог дополнительного образования, </w:t>
      </w:r>
    </w:p>
    <w:p w:rsidR="001761BE" w:rsidRPr="004815EA" w:rsidRDefault="001761BE" w:rsidP="001761BE">
      <w:pPr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815E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первой категории  </w:t>
      </w:r>
    </w:p>
    <w:p w:rsidR="00D3448D" w:rsidRDefault="00D3448D" w:rsidP="00D3448D">
      <w:pPr>
        <w:rPr>
          <w:rFonts w:ascii="Arial Unicode MS" w:eastAsia="Calibri" w:hAnsi="Arial Unicode MS" w:cs="Arial Unicode MS"/>
          <w:color w:val="000000"/>
          <w:sz w:val="24"/>
          <w:szCs w:val="24"/>
        </w:rPr>
      </w:pPr>
    </w:p>
    <w:p w:rsidR="00D3448D" w:rsidRDefault="00D3448D" w:rsidP="004815EA">
      <w:pPr>
        <w:jc w:val="center"/>
        <w:rPr>
          <w:rFonts w:ascii="Arial Unicode MS" w:eastAsia="Calibri" w:hAnsi="Arial Unicode MS" w:cs="Arial Unicode MS"/>
          <w:color w:val="000000"/>
          <w:sz w:val="24"/>
          <w:szCs w:val="24"/>
        </w:rPr>
      </w:pPr>
    </w:p>
    <w:p w:rsidR="00D3448D" w:rsidRDefault="00D3448D" w:rsidP="00D3448D">
      <w:pPr>
        <w:rPr>
          <w:rFonts w:ascii="Arial Unicode MS" w:eastAsia="Calibri" w:hAnsi="Arial Unicode MS" w:cs="Arial Unicode MS"/>
          <w:color w:val="000000"/>
          <w:sz w:val="24"/>
          <w:szCs w:val="24"/>
        </w:rPr>
      </w:pPr>
    </w:p>
    <w:p w:rsidR="00D3448D" w:rsidRDefault="00D3448D" w:rsidP="00D3448D">
      <w:pPr>
        <w:rPr>
          <w:rFonts w:ascii="Arial Unicode MS" w:eastAsia="Calibri" w:hAnsi="Arial Unicode MS" w:cs="Arial Unicode MS"/>
          <w:color w:val="000000"/>
          <w:sz w:val="24"/>
          <w:szCs w:val="24"/>
        </w:rPr>
      </w:pPr>
    </w:p>
    <w:p w:rsidR="00D3448D" w:rsidRDefault="00D3448D" w:rsidP="00D3448D">
      <w:pPr>
        <w:rPr>
          <w:rFonts w:ascii="Arial Unicode MS" w:eastAsia="Calibri" w:hAnsi="Arial Unicode MS" w:cs="Arial Unicode MS"/>
          <w:color w:val="000000"/>
          <w:sz w:val="24"/>
          <w:szCs w:val="24"/>
        </w:rPr>
      </w:pPr>
    </w:p>
    <w:p w:rsidR="00D3448D" w:rsidRPr="004815EA" w:rsidRDefault="00921C8B" w:rsidP="00921C8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с. Баган, 2018</w:t>
      </w:r>
    </w:p>
    <w:p w:rsidR="00D3448D" w:rsidRPr="00D3448D" w:rsidRDefault="00D3448D" w:rsidP="004815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Arial Unicode MS" w:eastAsia="Calibri" w:hAnsi="Arial Unicode MS" w:cs="Arial Unicode MS"/>
          <w:color w:val="000000"/>
          <w:sz w:val="24"/>
          <w:szCs w:val="24"/>
        </w:rPr>
        <w:lastRenderedPageBreak/>
        <w:t xml:space="preserve">           </w:t>
      </w: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3448D" w:rsidRPr="00D3448D" w:rsidRDefault="00D3448D" w:rsidP="00D3448D">
      <w:pPr>
        <w:tabs>
          <w:tab w:val="left" w:pos="5529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Дополнительная общеобразовательная программа </w:t>
      </w: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«Технологическое предпринимательство»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авторской программой социально-педагогической направленности.</w:t>
      </w: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направлена на формирование 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среднего школьного возраста общих и в то же время достаточно цельных представлений о процес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сах, связанных с экономикой, бизнесом и инновационной предпринимательской де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ятельностью.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Пройдя курс обучения, обучающиеся научатся создавать продукт (услугу), осуществлять сбор необходимой информации, разрабатывать бизнес-планы, высчитывать стоимость и планировать пути реализации товара, делать выводы, анализировать свою работу, формируя новое экономическое знание и приобретая новый учебный и жизненный опыт.  </w:t>
      </w:r>
    </w:p>
    <w:p w:rsidR="00D3448D" w:rsidRPr="00D3448D" w:rsidRDefault="00D3448D" w:rsidP="00D3448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Новизна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Экономика - это наука об использовании людьми ресурсов для производства различных товаров и услуг, их распределения, обмена и потребления. </w:t>
      </w:r>
      <w:r w:rsidRPr="00D3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Преобразование </w:t>
      </w:r>
      <w:hyperlink r:id="rId8" w:tooltip="Экономика — это наука о хозяйстве, управлении, отношениях между людьми, а также людьми и окружающей средой, возникающими в процессе производства, распределения, обмена, потребления ресурсов, имеющих многоцелевое назначение — продуктов, благ и услуг. " w:history="1">
        <w:r w:rsidRPr="00D344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экономики</w:t>
        </w:r>
      </w:hyperlink>
      <w:r w:rsidRPr="00D3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непосредственно связано со становлением эффективного рыночного хозяйства, которое базируется на развитии предпринимательской деятельности. В современной России 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происходит структурная перестройка экономики в направлении становления нового технологического уклада, базирующегося на инновационном предпринимательстве, новых и информационных технологиях. Появилось понятие «технологическое предпринимательство», которое подразумевает процесс применения научного и технического знаний, одним или несколькими людьми, которые учреждают и управляют бизнесом и принимают на себя финансовые риски для достижения их видения  целей. Инженеры технически квалифицированы во многих отношениях для этой деятельности, но им часто не достаёт необходимых </w:t>
      </w:r>
      <w:proofErr w:type="gramStart"/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бизнес-навыков</w:t>
      </w:r>
      <w:proofErr w:type="gramEnd"/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 предпринимательского склада ума. Поэтому одной из приоритетных стратегических задач развития России становится развитие инженерного образования. </w:t>
      </w:r>
    </w:p>
    <w:p w:rsidR="00D3448D" w:rsidRPr="00D3448D" w:rsidRDefault="00D3448D" w:rsidP="00D3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Новизна данной программы в том, что она позволяет учащимся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 богатый запас знаний и разнообразных ситуаций о ведении бизнеса, у школьников возрастает интерес к предпринимательской деятельности.</w:t>
      </w:r>
    </w:p>
    <w:p w:rsidR="00D3448D" w:rsidRPr="00D3448D" w:rsidRDefault="00D3448D" w:rsidP="00D3448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Актуальность</w:t>
      </w:r>
      <w:r w:rsidRPr="00D344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3448D" w:rsidRPr="00D3448D" w:rsidRDefault="00D3448D" w:rsidP="00D3448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Экономическая система представляет собой возможность каждому человеку играть ту экономическую роль, которую он выполнит лучше других, в которой он отмечен преимуществом перед другими. От успеха распределения зависит количество и качество создаваемого обществом богатства. Поэтому нужно помочь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навыки экономического мышления и решения проблем профессионального самоопределения. Эти навыки они смогут использовать в повседневной жизни как потребители, бережливые люди, инвесторы, заемщики, члены трудовых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коллективов, ответственные граждане, предприниматели и грамотные участники глобальных экономических процессов. </w:t>
      </w:r>
    </w:p>
    <w:p w:rsidR="00D3448D" w:rsidRPr="00D3448D" w:rsidRDefault="00D3448D" w:rsidP="00D3448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Педагогическая целесообразность</w:t>
      </w:r>
      <w:r w:rsidRPr="00D3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Занятия по технологическому предпринимательству формируют  экономическую и информационно-коммуникативную  культуру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последовательно получат знания по экономике, основам ведения бизнеса,  адекватные их возрасту.</w:t>
      </w:r>
    </w:p>
    <w:p w:rsidR="00014D5E" w:rsidRDefault="00D3448D" w:rsidP="00014D5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школьный возраст (13</w:t>
      </w:r>
      <w:r w:rsidR="004815EA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следствие,  высказать свое мнение и суждение. Программа дает им возможность самому решать проблему, участвовать в дискуссии, отстаивать и доказывать свою правоту.</w:t>
      </w:r>
      <w:r w:rsidRPr="00D3448D">
        <w:rPr>
          <w:rFonts w:ascii="Verdana" w:eastAsia="Times New Roman" w:hAnsi="Verdana" w:cs="Times New Roman"/>
          <w:color w:val="330000"/>
          <w:sz w:val="28"/>
          <w:szCs w:val="28"/>
          <w:shd w:val="clear" w:color="auto" w:fill="FFFFFF"/>
          <w:lang w:eastAsia="ru-RU"/>
        </w:rPr>
        <w:t xml:space="preserve"> </w:t>
      </w:r>
    </w:p>
    <w:p w:rsidR="00014D5E" w:rsidRDefault="00D3448D" w:rsidP="00014D5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Содержание программы разработано в соответствии</w:t>
      </w:r>
      <w:r w:rsidR="0001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14D5E" w:rsidRPr="00014D5E" w:rsidRDefault="00014D5E" w:rsidP="00014D5E">
      <w:pPr>
        <w:pStyle w:val="a5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D5E">
        <w:rPr>
          <w:rFonts w:ascii="Times New Roman" w:eastAsia="Calibri" w:hAnsi="Times New Roman" w:cs="Times New Roman"/>
          <w:sz w:val="28"/>
          <w:szCs w:val="28"/>
        </w:rPr>
        <w:t xml:space="preserve">Об образовании в Российской Федерации: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14D5E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014D5E">
        <w:rPr>
          <w:rFonts w:ascii="Times New Roman" w:eastAsia="Calibri" w:hAnsi="Times New Roman" w:cs="Times New Roman"/>
          <w:sz w:val="28"/>
          <w:szCs w:val="28"/>
        </w:rPr>
        <w:t xml:space="preserve">. № 273-ФЗ. </w:t>
      </w:r>
    </w:p>
    <w:p w:rsidR="00014D5E" w:rsidRDefault="00014D5E" w:rsidP="00014D5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1AE">
        <w:rPr>
          <w:rFonts w:ascii="Times New Roman" w:eastAsia="Calibri" w:hAnsi="Times New Roman" w:cs="Times New Roman"/>
          <w:sz w:val="28"/>
          <w:szCs w:val="28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2741A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741AE"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741AE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2741AE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2741AE">
          <w:rPr>
            <w:rFonts w:ascii="Times New Roman" w:eastAsia="Calibri" w:hAnsi="Times New Roman" w:cs="Times New Roman"/>
            <w:sz w:val="28"/>
            <w:szCs w:val="28"/>
          </w:rPr>
          <w:t>189, г</w:t>
        </w:r>
      </w:smartTag>
      <w:r w:rsidRPr="002741AE">
        <w:rPr>
          <w:rFonts w:ascii="Times New Roman" w:eastAsia="Calibri" w:hAnsi="Times New Roman" w:cs="Times New Roman"/>
          <w:sz w:val="28"/>
          <w:szCs w:val="28"/>
        </w:rPr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2741AE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274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1C8B" w:rsidRPr="00921C8B" w:rsidRDefault="00921C8B" w:rsidP="00921C8B">
      <w:pPr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655CD">
        <w:rPr>
          <w:rFonts w:ascii="Times New Roman" w:eastAsia="Calibri" w:hAnsi="Times New Roman" w:cs="Times New Roman"/>
          <w:sz w:val="28"/>
          <w:szCs w:val="28"/>
          <w:lang w:bidi="ru-RU"/>
        </w:rPr>
        <w:t>Постановление Главного государственного санитарного врача РФ от 24 ноября 2015 № 81 Изменения №3 в САНПИН 2.4.2.28-10.</w:t>
      </w:r>
    </w:p>
    <w:p w:rsidR="00014D5E" w:rsidRPr="002741AE" w:rsidRDefault="00014D5E" w:rsidP="00014D5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года.  </w:t>
      </w:r>
    </w:p>
    <w:p w:rsidR="00014D5E" w:rsidRDefault="00014D5E" w:rsidP="00014D5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1AE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2741A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741AE">
        <w:rPr>
          <w:rFonts w:ascii="Times New Roman" w:eastAsia="Calibri" w:hAnsi="Times New Roman" w:cs="Times New Roman"/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2741AE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2741AE">
        <w:rPr>
          <w:rFonts w:ascii="Times New Roman" w:eastAsia="Calibri" w:hAnsi="Times New Roman" w:cs="Times New Roman"/>
          <w:sz w:val="28"/>
          <w:szCs w:val="28"/>
        </w:rPr>
        <w:t xml:space="preserve">. № 1897. </w:t>
      </w:r>
    </w:p>
    <w:p w:rsidR="00014D5E" w:rsidRPr="002741AE" w:rsidRDefault="00014D5E" w:rsidP="00014D5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C21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116C21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16C21">
        <w:rPr>
          <w:rFonts w:ascii="Times New Roman" w:eastAsia="Calibri" w:hAnsi="Times New Roman" w:cs="Times New Roman"/>
          <w:sz w:val="28"/>
          <w:szCs w:val="28"/>
        </w:rPr>
        <w:t xml:space="preserve"> России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 № 1897»  </w:t>
      </w:r>
    </w:p>
    <w:p w:rsidR="00D3448D" w:rsidRPr="00014D5E" w:rsidRDefault="00014D5E" w:rsidP="00014D5E">
      <w:pPr>
        <w:pStyle w:val="a5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D3448D" w:rsidRPr="0001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требованиями к программам нового поколения (Приказ </w:t>
      </w:r>
      <w:proofErr w:type="spellStart"/>
      <w:r w:rsidR="00D3448D" w:rsidRPr="0001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="00D3448D" w:rsidRPr="0001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29 августа 2013 г. № 1008 г. Москва «Об утверждении Порядка организации и осуществления образовательной деятельности по дополнительным образовательным программам») и учитывает требования ФГОС во внеурочной деятельности, что делает возможным выстроить индивидуальный маршрут развития каждого обучающегося, который принизывает самые разнообразные образовательные области.</w:t>
      </w:r>
      <w:proofErr w:type="gramEnd"/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 общеобразовательная программа внеурочной </w:t>
      </w:r>
      <w:proofErr w:type="spellStart"/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детельности</w:t>
      </w:r>
      <w:proofErr w:type="spellEnd"/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учебных пособий по бизнесу и предпринимательству, </w:t>
      </w:r>
      <w:r w:rsidRPr="00D34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научных публикациях и исследованиях по проблемам становления предпринимательства.</w:t>
      </w:r>
      <w:proofErr w:type="gramEnd"/>
    </w:p>
    <w:p w:rsidR="00D3448D" w:rsidRPr="00D3448D" w:rsidRDefault="00D3448D" w:rsidP="00D344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предпринимательской деятельности: учебник / А. Н. </w:t>
      </w:r>
      <w:proofErr w:type="spell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Асаул</w:t>
      </w:r>
      <w:proofErr w:type="spell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ИПЭВ, 2009. 336с.</w:t>
      </w:r>
    </w:p>
    <w:p w:rsidR="00D3448D" w:rsidRPr="00D3448D" w:rsidRDefault="00D3448D" w:rsidP="00D344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Барыкин А. Н., </w:t>
      </w:r>
      <w:proofErr w:type="spell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Искрянников</w:t>
      </w:r>
      <w:proofErr w:type="spell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О.- Белые пятна теории и практики технологического предпринимательства /инновационная экономика.</w:t>
      </w:r>
      <w:r w:rsidRPr="00D3448D">
        <w:rPr>
          <w:rFonts w:ascii="Arial" w:eastAsia="Times New Roman" w:hAnsi="Arial" w:cs="Arial"/>
          <w:color w:val="545454"/>
          <w:sz w:val="28"/>
          <w:szCs w:val="24"/>
          <w:shd w:val="clear" w:color="auto" w:fill="FFFFFF"/>
          <w:lang w:eastAsia="ar-SA"/>
        </w:rPr>
        <w:t xml:space="preserve"> </w:t>
      </w:r>
      <w:r w:rsidRPr="00D3448D">
        <w:rPr>
          <w:rFonts w:ascii="Arial" w:eastAsia="Times New Roman" w:hAnsi="Arial" w:cs="Arial"/>
          <w:color w:val="545454"/>
          <w:shd w:val="clear" w:color="auto" w:fill="FFFFFF"/>
          <w:lang w:eastAsia="ru-RU"/>
        </w:rPr>
        <w:t> </w:t>
      </w:r>
      <w:r w:rsidRPr="00D3448D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[Текст] / А. Н. Барыкин, В. О. </w:t>
      </w:r>
      <w:proofErr w:type="spellStart"/>
      <w:r w:rsidRPr="00D3448D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Икрянников</w:t>
      </w:r>
      <w:proofErr w:type="spellEnd"/>
      <w:r w:rsidRPr="00D3448D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// Менеджмент инноваций. - 2010. - № 3(11). - С. 202-213</w:t>
      </w:r>
    </w:p>
    <w:p w:rsidR="00D3448D" w:rsidRPr="00D3448D" w:rsidRDefault="00D3448D" w:rsidP="00D344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фирмы в экономическом образовании и профориентации.- /Проф. д-р Рудольф </w:t>
      </w:r>
      <w:proofErr w:type="spell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Шрёдр</w:t>
      </w:r>
      <w:proofErr w:type="spell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Ольденбургский</w:t>
      </w:r>
      <w:proofErr w:type="spell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им. Карла фон </w:t>
      </w:r>
      <w:proofErr w:type="spell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Осецкого</w:t>
      </w:r>
      <w:proofErr w:type="spell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 год/</w:t>
      </w: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Отличительные особенности</w:t>
      </w:r>
    </w:p>
    <w:p w:rsidR="00D3448D" w:rsidRDefault="00D3448D" w:rsidP="00D3448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отражает современные требования к образованию, направленные на удовлетворение объективных запросов общества и реальных секторов экономики, потребностей социально-экономического развития страны, а также внедряет в образовательную практику новые технологии, формы и методы обучения. Отличительной особенностью программы является её направленность на </w:t>
      </w:r>
      <w:r w:rsidRPr="00D3448D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и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самообразованию, выбору профильного образования на базе ориентировки в мире профессий и профессиональных предпочтений.</w:t>
      </w:r>
    </w:p>
    <w:p w:rsidR="00383D04" w:rsidRPr="00D3448D" w:rsidRDefault="00383D04" w:rsidP="00D3448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принципы реализации программы: </w:t>
      </w: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социальных компетентностей у обучающихся посредством изучения основ экономики, предпринимательской деятельности и адаптация их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ролям в меняющейся экономической среде.</w:t>
      </w:r>
    </w:p>
    <w:p w:rsidR="00D3448D" w:rsidRPr="00D3448D" w:rsidRDefault="00D3448D" w:rsidP="00D3448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Задачи: </w:t>
      </w:r>
    </w:p>
    <w:p w:rsidR="00D3448D" w:rsidRPr="00D3448D" w:rsidRDefault="00D3448D" w:rsidP="00D3448D">
      <w:pPr>
        <w:tabs>
          <w:tab w:val="left" w:pos="-180"/>
          <w:tab w:val="left" w:pos="993"/>
        </w:tabs>
        <w:spacing w:after="0" w:line="240" w:lineRule="auto"/>
        <w:ind w:left="-539" w:right="-187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D3448D" w:rsidRPr="00D3448D" w:rsidRDefault="00D3448D" w:rsidP="00D3448D">
      <w:pPr>
        <w:numPr>
          <w:ilvl w:val="0"/>
          <w:numId w:val="10"/>
        </w:numPr>
        <w:tabs>
          <w:tab w:val="clear" w:pos="360"/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основами экономики, предпринимательства;</w:t>
      </w:r>
    </w:p>
    <w:p w:rsidR="00D3448D" w:rsidRPr="00D3448D" w:rsidRDefault="00D3448D" w:rsidP="00D3448D">
      <w:pPr>
        <w:numPr>
          <w:ilvl w:val="0"/>
          <w:numId w:val="10"/>
        </w:numPr>
        <w:tabs>
          <w:tab w:val="clear" w:pos="360"/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специальных компетенций у обучающихся в области инновационной предпринимательской деятельности;</w:t>
      </w:r>
      <w:proofErr w:type="gramEnd"/>
    </w:p>
    <w:p w:rsidR="00D3448D" w:rsidRPr="00D3448D" w:rsidRDefault="00D3448D" w:rsidP="00D3448D">
      <w:pPr>
        <w:numPr>
          <w:ilvl w:val="0"/>
          <w:numId w:val="10"/>
        </w:numPr>
        <w:tabs>
          <w:tab w:val="clear" w:pos="360"/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устойчивого понимания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терминов и понятий;</w:t>
      </w:r>
    </w:p>
    <w:p w:rsidR="00D3448D" w:rsidRPr="00D3448D" w:rsidRDefault="00D3448D" w:rsidP="00D3448D">
      <w:pPr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компетенций, достаточных для ориентации своего поведения и защиты своих интересов при соприкосновении с различными видами экономической деятельности и экономических институтов (понимание своей роли как потребителя, производителя, вкладчика, инвестора, соискателя рабочего места, налогоплательщика и т.д.).</w:t>
      </w:r>
    </w:p>
    <w:p w:rsidR="00D3448D" w:rsidRPr="00D3448D" w:rsidRDefault="00D3448D" w:rsidP="00D3448D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D3448D" w:rsidRPr="00D3448D" w:rsidRDefault="00D3448D" w:rsidP="00D3448D">
      <w:pPr>
        <w:numPr>
          <w:ilvl w:val="0"/>
          <w:numId w:val="9"/>
        </w:numPr>
        <w:tabs>
          <w:tab w:val="left" w:pos="-180"/>
          <w:tab w:val="left" w:pos="567"/>
          <w:tab w:val="left" w:pos="993"/>
          <w:tab w:val="left" w:pos="1440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логического, аналитического мышления у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48D" w:rsidRPr="00D3448D" w:rsidRDefault="00D3448D" w:rsidP="00D3448D">
      <w:pPr>
        <w:numPr>
          <w:ilvl w:val="0"/>
          <w:numId w:val="9"/>
        </w:numPr>
        <w:tabs>
          <w:tab w:val="left" w:pos="-180"/>
          <w:tab w:val="left" w:pos="567"/>
          <w:tab w:val="left" w:pos="993"/>
          <w:tab w:val="left" w:pos="1440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устойчивого   интереса у подростков к проектно-исследовательской деятельности, навыков групповой практической работы;</w:t>
      </w:r>
    </w:p>
    <w:p w:rsidR="00D3448D" w:rsidRPr="00D3448D" w:rsidRDefault="00D3448D" w:rsidP="00D3448D">
      <w:pPr>
        <w:numPr>
          <w:ilvl w:val="0"/>
          <w:numId w:val="9"/>
        </w:numPr>
        <w:tabs>
          <w:tab w:val="left" w:pos="-180"/>
          <w:tab w:val="left" w:pos="567"/>
          <w:tab w:val="left" w:pos="993"/>
          <w:tab w:val="left" w:pos="1440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обучающихся умений применять теоретические знания в новой образовательно-практической ситуации через выполнение индивидуальных творческих работ, составление и защиты бизнес-планов, проектов, задач разного уровня сложности;</w:t>
      </w:r>
    </w:p>
    <w:p w:rsidR="00D3448D" w:rsidRPr="00D3448D" w:rsidRDefault="00D3448D" w:rsidP="00D3448D">
      <w:pPr>
        <w:numPr>
          <w:ilvl w:val="0"/>
          <w:numId w:val="9"/>
        </w:numPr>
        <w:tabs>
          <w:tab w:val="left" w:pos="-180"/>
          <w:tab w:val="left" w:pos="567"/>
          <w:tab w:val="left" w:pos="993"/>
          <w:tab w:val="left" w:pos="1440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навыков самоанализа, самоконтроля, самоорганизации; умений осуществлять обработку информации за счёт использования различных текстовых, графических баз данных;</w:t>
      </w:r>
    </w:p>
    <w:p w:rsidR="00D3448D" w:rsidRPr="00D3448D" w:rsidRDefault="00D3448D" w:rsidP="00D3448D">
      <w:pPr>
        <w:numPr>
          <w:ilvl w:val="0"/>
          <w:numId w:val="9"/>
        </w:numPr>
        <w:tabs>
          <w:tab w:val="left" w:pos="-180"/>
          <w:tab w:val="left" w:pos="567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 со сверстниками и взрослыми в образовательной, учебно-исследовательской, проектной и других видах деятельности;</w:t>
      </w:r>
    </w:p>
    <w:p w:rsidR="00D3448D" w:rsidRPr="00D3448D" w:rsidRDefault="00D3448D" w:rsidP="00D3448D">
      <w:pPr>
        <w:numPr>
          <w:ilvl w:val="0"/>
          <w:numId w:val="9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рефлексии – умений осознанно строить и оценивать свою деятельность.</w:t>
      </w:r>
    </w:p>
    <w:p w:rsidR="00D3448D" w:rsidRPr="00D3448D" w:rsidRDefault="00D3448D" w:rsidP="00D3448D">
      <w:pPr>
        <w:tabs>
          <w:tab w:val="left" w:pos="-180"/>
          <w:tab w:val="left" w:pos="567"/>
          <w:tab w:val="left" w:pos="993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</w:p>
    <w:p w:rsidR="00D3448D" w:rsidRPr="00D3448D" w:rsidRDefault="00D3448D" w:rsidP="00D3448D">
      <w:pPr>
        <w:numPr>
          <w:ilvl w:val="0"/>
          <w:numId w:val="8"/>
        </w:numPr>
        <w:tabs>
          <w:tab w:val="left" w:pos="-180"/>
          <w:tab w:val="left" w:pos="567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уважения к своему народу, чувства ответственности перед Родиной;</w:t>
      </w:r>
    </w:p>
    <w:p w:rsidR="00D3448D" w:rsidRPr="00D3448D" w:rsidRDefault="00D3448D" w:rsidP="00D3448D">
      <w:pPr>
        <w:numPr>
          <w:ilvl w:val="0"/>
          <w:numId w:val="8"/>
        </w:numPr>
        <w:tabs>
          <w:tab w:val="left" w:pos="-180"/>
          <w:tab w:val="left" w:pos="567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подростков трудолюбия, бережливости, усидчивости,  аккуратности;</w:t>
      </w:r>
    </w:p>
    <w:p w:rsidR="00D3448D" w:rsidRPr="00D3448D" w:rsidRDefault="00D3448D" w:rsidP="00D3448D">
      <w:pPr>
        <w:numPr>
          <w:ilvl w:val="0"/>
          <w:numId w:val="8"/>
        </w:numPr>
        <w:tabs>
          <w:tab w:val="left" w:pos="-180"/>
          <w:tab w:val="left" w:pos="567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профессионального самоопределения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48D" w:rsidRPr="00D3448D" w:rsidRDefault="00D3448D" w:rsidP="00D3448D">
      <w:pPr>
        <w:numPr>
          <w:ilvl w:val="0"/>
          <w:numId w:val="8"/>
        </w:numPr>
        <w:tabs>
          <w:tab w:val="left" w:pos="-180"/>
          <w:tab w:val="left" w:pos="567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экономической, информационно-коммуникативной культуры, толерантности; </w:t>
      </w:r>
    </w:p>
    <w:p w:rsidR="00D3448D" w:rsidRPr="00D3448D" w:rsidRDefault="00D3448D" w:rsidP="00D3448D">
      <w:pPr>
        <w:numPr>
          <w:ilvl w:val="0"/>
          <w:numId w:val="8"/>
        </w:numPr>
        <w:tabs>
          <w:tab w:val="left" w:pos="-180"/>
          <w:tab w:val="left" w:pos="567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имиджа технологического предпринимателя для дальнейшего привлечения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в инновационном предпринимательстве.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BE2C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сможет:</w:t>
      </w:r>
    </w:p>
    <w:p w:rsidR="00BE2C42" w:rsidRDefault="00BE2C42" w:rsidP="00BE2C4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BE2C42" w:rsidRDefault="00BE2C42" w:rsidP="00BE2C4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BE2C42" w:rsidRDefault="00BE2C42" w:rsidP="00BE2C4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BE2C42" w:rsidRDefault="00BE2C42" w:rsidP="00BE2C4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BE2C42" w:rsidRDefault="00BE2C42" w:rsidP="00BE2C4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учебные задачи как шаги достижения поставленной цели деятельности;</w:t>
      </w:r>
    </w:p>
    <w:p w:rsidR="00BE2C42" w:rsidRPr="00BE2C42" w:rsidRDefault="00BE2C42" w:rsidP="00BE2C4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</w:t>
      </w:r>
      <w:proofErr w:type="gramStart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E2C42" w:rsidRPr="00BE2C42" w:rsidRDefault="00BE2C42" w:rsidP="00BE2C4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и корректировать свою индивидуальную образовательную траекторию.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E2C42" w:rsidRDefault="00BE2C42" w:rsidP="00BE2C4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E2C42" w:rsidRDefault="00BE2C42" w:rsidP="00BE2C4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E2C42" w:rsidRDefault="00BE2C42" w:rsidP="00BE2C4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E2C42" w:rsidRDefault="00BE2C42" w:rsidP="00BE2C4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E2C42" w:rsidRDefault="00BE2C42" w:rsidP="00BE2C4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E2C42" w:rsidRDefault="00BE2C42" w:rsidP="00BE2C4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E2C42" w:rsidRDefault="00BE2C42" w:rsidP="00BE2C4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E2C42" w:rsidRPr="00BE2C42" w:rsidRDefault="00BE2C42" w:rsidP="00BE2C4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E2C42" w:rsidRDefault="00BE2C42" w:rsidP="00BE2C4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BE2C42" w:rsidRDefault="00BE2C42" w:rsidP="00BE2C4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E2C42" w:rsidRDefault="00BE2C42" w:rsidP="00BE2C4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E2C42" w:rsidRDefault="00BE2C42" w:rsidP="00BE2C4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E2C42" w:rsidRDefault="00BE2C42" w:rsidP="00BE2C4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E2C42" w:rsidRPr="00BE2C42" w:rsidRDefault="00BE2C42" w:rsidP="00BE2C4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фиксировать и анализировать динамику собственных образовательных результатов.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познавательной. Обучающийся сможет:</w:t>
      </w:r>
    </w:p>
    <w:p w:rsidR="00BE2C42" w:rsidRDefault="00BE2C42" w:rsidP="00BE2C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E2C42" w:rsidRDefault="00BE2C42" w:rsidP="00BE2C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E2C42" w:rsidRDefault="00BE2C42" w:rsidP="00BE2C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BE2C42" w:rsidRDefault="00BE2C42" w:rsidP="00BE2C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E2C42" w:rsidRDefault="00BE2C42" w:rsidP="00BE2C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E2C42" w:rsidRPr="00BE2C42" w:rsidRDefault="00BE2C42" w:rsidP="00BE2C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УУД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сможет: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явление из общего ряда других явлений;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E2C42" w:rsidRPr="00BE2C42" w:rsidRDefault="00BE2C42" w:rsidP="00BE2C4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задач. Обучающийся сможет: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символом и знаком предмет и/или явление;</w:t>
      </w: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абстрактный или реальный образ предмета и/или явления;</w:t>
      </w: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задачи в соответствии с ситуацией;</w:t>
      </w: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текстовое</w:t>
      </w:r>
      <w:proofErr w:type="gramEnd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наоборот;</w:t>
      </w: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BE2C42" w:rsidRPr="00BE2C42" w:rsidRDefault="00BE2C42" w:rsidP="00BE2C4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чтение. Обучающийся сможет:</w:t>
      </w:r>
    </w:p>
    <w:p w:rsidR="00BE2C42" w:rsidRDefault="00BE2C42" w:rsidP="00BE2C4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BE2C42" w:rsidRDefault="00BE2C42" w:rsidP="00BE2C4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BE2C42" w:rsidRDefault="00BE2C42" w:rsidP="00BE2C4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BE2C42" w:rsidRDefault="00BE2C42" w:rsidP="00BE2C4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резюмировать главную идею текста;</w:t>
      </w:r>
    </w:p>
    <w:p w:rsidR="00BE2C42" w:rsidRDefault="00BE2C42" w:rsidP="00BE2C4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non-fiction</w:t>
      </w:r>
      <w:proofErr w:type="spellEnd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E2C42" w:rsidRPr="00BE2C42" w:rsidRDefault="00BE2C42" w:rsidP="00BE2C4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оценивать содержание и форму текста.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E2C42" w:rsidRDefault="00BE2C42" w:rsidP="00BE2C4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свое отношение к природной среде;</w:t>
      </w:r>
    </w:p>
    <w:p w:rsidR="00BE2C42" w:rsidRDefault="00BE2C42" w:rsidP="00BE2C4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BE2C42" w:rsidRDefault="00BE2C42" w:rsidP="00BE2C4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причинный и вероятностный анализ экологических ситуаций;</w:t>
      </w:r>
    </w:p>
    <w:p w:rsidR="00BE2C42" w:rsidRDefault="00BE2C42" w:rsidP="00BE2C4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BE2C42" w:rsidRDefault="00BE2C42" w:rsidP="00BE2C4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BE2C42" w:rsidRPr="00BE2C42" w:rsidRDefault="00BE2C42" w:rsidP="00BE2C4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E2C42" w:rsidRDefault="00BE2C42" w:rsidP="00BE2C4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BE2C42" w:rsidRDefault="00BE2C42" w:rsidP="00BE2C4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BE2C42" w:rsidRDefault="00BE2C42" w:rsidP="00BE2C4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BE2C42" w:rsidRPr="00BE2C42" w:rsidRDefault="00BE2C42" w:rsidP="00BE2C4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определенную роль в совместной деятельности;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общую точку зрения в дискуссии;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E2C42" w:rsidRPr="00BE2C42" w:rsidRDefault="00BE2C42" w:rsidP="00BE2C4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E2C42" w:rsidRDefault="00BE2C42" w:rsidP="00BE2C4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BE2C42" w:rsidRDefault="00BE2C42" w:rsidP="00BE2C4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E2C42" w:rsidRDefault="00BE2C42" w:rsidP="00BE2C4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устной или письменной форме развернутый план собственной деятельности;</w:t>
      </w:r>
    </w:p>
    <w:p w:rsidR="00BE2C42" w:rsidRDefault="00BE2C42" w:rsidP="00BE2C4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нормы публичной речи, регламент в монологе и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коммуникативной задачей;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C42" w:rsidRPr="00BE2C42" w:rsidRDefault="00BE2C42" w:rsidP="00BE2C4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мнение (суждение) и запрашивать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 результаты</w:t>
      </w:r>
    </w:p>
    <w:p w:rsid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проблему ограниченности экономических ресурсов;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раскрывать факторы, влияющие на производительность труда;</w:t>
      </w:r>
    </w:p>
    <w:p w:rsid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и конкретизировать примерами виды налогов;</w:t>
      </w:r>
    </w:p>
    <w:p w:rsid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функции денег и их роль в экономике;</w:t>
      </w:r>
    </w:p>
    <w:p w:rsid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социально-экономическую роль и функции предпринимательства;</w:t>
      </w:r>
    </w:p>
    <w:p w:rsid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E2C42" w:rsidRPr="00BE2C42" w:rsidRDefault="00BE2C42" w:rsidP="00BE2C4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раскрывать рациональное поведение субъектов экономической деятельности;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характеризовать экономику семьи; анализировать структуру семейного бюджета;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полученные знания при анализе фактов поведения участников экономической деятельности;</w:t>
      </w:r>
      <w:proofErr w:type="gramEnd"/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обосновывать связь профессионализма и жизненного успеха.</w:t>
      </w:r>
    </w:p>
    <w:p w:rsidR="00BE2C42" w:rsidRPr="00BE2C42" w:rsidRDefault="00BE2C42" w:rsidP="00BE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BE2C42" w:rsidRDefault="00BE2C42" w:rsidP="00BE2C4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 опорой на полученные знания несложную экономическую информацию, получаемую из неадаптированных источников; </w:t>
      </w: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выполнять практические задания, основанные на ситуациях, связанных с описанием состояния российской экономики;</w:t>
      </w:r>
    </w:p>
    <w:p w:rsidR="00BE2C42" w:rsidRDefault="00BE2C42" w:rsidP="00BE2C4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оценивать с позиций экономических знаний сложившиеся практики и модели поведения потребителя;</w:t>
      </w:r>
    </w:p>
    <w:p w:rsidR="00BE2C42" w:rsidRDefault="00BE2C42" w:rsidP="00BE2C4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34553" w:rsidRDefault="00BE2C42" w:rsidP="00BE2C4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3448D" w:rsidRPr="00B34553" w:rsidRDefault="00BE2C42" w:rsidP="00BE2C4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</w:t>
      </w:r>
    </w:p>
    <w:p w:rsidR="00D3448D" w:rsidRPr="00D3448D" w:rsidRDefault="00383D04" w:rsidP="00D3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классов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технологического направления МКОУ Вознесенской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Л. Чекмарёва </w:t>
      </w:r>
      <w:r w:rsidR="00921C8B">
        <w:rPr>
          <w:rFonts w:ascii="Times New Roman" w:eastAsia="Times New Roman" w:hAnsi="Times New Roman" w:cs="Times New Roman"/>
          <w:sz w:val="28"/>
          <w:szCs w:val="28"/>
          <w:lang w:eastAsia="ru-RU"/>
        </w:rPr>
        <w:t>8,10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21C8B">
        <w:rPr>
          <w:rFonts w:ascii="Times New Roman" w:eastAsia="Times New Roman" w:hAnsi="Times New Roman" w:cs="Times New Roman"/>
          <w:sz w:val="28"/>
          <w:szCs w:val="28"/>
          <w:lang w:eastAsia="ru-RU"/>
        </w:rPr>
        <w:t>ы (13-17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Принимаются все желающие. Специальной подготовки не требуется.</w:t>
      </w: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D3448D" w:rsidRPr="00D3448D" w:rsidRDefault="00921C8B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</w:t>
      </w:r>
      <w:r w:rsidR="00A8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по программе – 136 (72 часа - первый год обучения и 64 часа – второй год обучения)</w:t>
      </w:r>
      <w:r w:rsidR="00383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проводятся 2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383D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1 часу. Учебные  группы фор</w:t>
      </w:r>
      <w:r w:rsidR="0038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мируются из числа обучающихся специализированных </w:t>
      </w:r>
      <w:r w:rsidR="00A84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38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</w:t>
      </w:r>
      <w:r w:rsidR="00383D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класса МКОУ Вознесенской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8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ОШ имени Л. Чекмарёва 8,10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8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 (13-17</w:t>
      </w:r>
      <w:r w:rsidR="00D3448D"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D" w:rsidRPr="00D3448D" w:rsidRDefault="00D3448D" w:rsidP="00D34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режимы занятий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образовательной программы используются разнообразные формы организации педагогического процесса: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Занятия-лекции;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Занятия-игры;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Занятия-беседы;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Занятия-исследования; 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Занятия-экскурсии;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Деловые игры;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Видеозанятия</w:t>
      </w:r>
      <w:proofErr w:type="spell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48D" w:rsidRPr="00D3448D" w:rsidRDefault="00D3448D" w:rsidP="00D3448D">
      <w:pPr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презентации и отчеты.</w:t>
      </w:r>
    </w:p>
    <w:p w:rsidR="00D3448D" w:rsidRPr="00D3448D" w:rsidRDefault="00D3448D" w:rsidP="00D3448D">
      <w:pPr>
        <w:spacing w:after="0" w:line="240" w:lineRule="auto"/>
        <w:ind w:left="43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D" w:rsidRPr="00D3448D" w:rsidRDefault="00D3448D" w:rsidP="00D3448D">
      <w:pPr>
        <w:spacing w:after="0" w:line="240" w:lineRule="auto"/>
        <w:ind w:left="43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</w:t>
      </w:r>
    </w:p>
    <w:p w:rsidR="00D3448D" w:rsidRPr="00D3448D" w:rsidRDefault="00D3448D" w:rsidP="00D3448D">
      <w:pPr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 и навыков обучающихся проводится 2 раза в год.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Виды контроля: </w:t>
      </w:r>
    </w:p>
    <w:p w:rsidR="00D3448D" w:rsidRPr="00D3448D" w:rsidRDefault="00D3448D" w:rsidP="00D3448D">
      <w:pPr>
        <w:numPr>
          <w:ilvl w:val="0"/>
          <w:numId w:val="3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контроль – в начале освоения программы сентябр</w:t>
      </w:r>
      <w:r w:rsidR="00383D04">
        <w:rPr>
          <w:rFonts w:ascii="Times New Roman" w:eastAsia="Times New Roman" w:hAnsi="Times New Roman" w:cs="Times New Roman"/>
          <w:sz w:val="28"/>
          <w:szCs w:val="28"/>
          <w:lang w:eastAsia="ru-RU"/>
        </w:rPr>
        <w:t>ь 2017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3448D" w:rsidRPr="00D3448D" w:rsidRDefault="00D3448D" w:rsidP="00D3448D">
      <w:pPr>
        <w:numPr>
          <w:ilvl w:val="0"/>
          <w:numId w:val="3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– декабрь текущего учебного года;</w:t>
      </w:r>
    </w:p>
    <w:p w:rsidR="00D3448D" w:rsidRPr="00D3448D" w:rsidRDefault="00D3448D" w:rsidP="00D3448D">
      <w:pPr>
        <w:numPr>
          <w:ilvl w:val="0"/>
          <w:numId w:val="3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– в конце освоения программы </w:t>
      </w:r>
      <w:r w:rsidR="00383D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2018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Контроль ЗУН проводится в следующих  формах: </w:t>
      </w:r>
    </w:p>
    <w:p w:rsidR="00D3448D" w:rsidRPr="00D3448D" w:rsidRDefault="00D3448D" w:rsidP="00D3448D">
      <w:pPr>
        <w:numPr>
          <w:ilvl w:val="0"/>
          <w:numId w:val="1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занятие;</w:t>
      </w:r>
    </w:p>
    <w:p w:rsidR="00D3448D" w:rsidRPr="00D3448D" w:rsidRDefault="00D3448D" w:rsidP="00D3448D">
      <w:pPr>
        <w:numPr>
          <w:ilvl w:val="0"/>
          <w:numId w:val="1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зачет;</w:t>
      </w:r>
    </w:p>
    <w:p w:rsidR="00D3448D" w:rsidRPr="00D3448D" w:rsidRDefault="00D3448D" w:rsidP="00D3448D">
      <w:pPr>
        <w:numPr>
          <w:ilvl w:val="0"/>
          <w:numId w:val="1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знаний;</w:t>
      </w:r>
    </w:p>
    <w:p w:rsidR="00D3448D" w:rsidRPr="00D3448D" w:rsidRDefault="00D3448D" w:rsidP="00D3448D">
      <w:pPr>
        <w:numPr>
          <w:ilvl w:val="0"/>
          <w:numId w:val="1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зачет;</w:t>
      </w:r>
    </w:p>
    <w:p w:rsidR="00D3448D" w:rsidRPr="00D3448D" w:rsidRDefault="00D3448D" w:rsidP="00D3448D">
      <w:pPr>
        <w:numPr>
          <w:ilvl w:val="0"/>
          <w:numId w:val="1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творческих, проектно-исследовательских работ и презентаций.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Методы контроля: </w:t>
      </w:r>
    </w:p>
    <w:p w:rsidR="00D3448D" w:rsidRPr="00D3448D" w:rsidRDefault="00D3448D" w:rsidP="00D3448D">
      <w:pPr>
        <w:numPr>
          <w:ilvl w:val="0"/>
          <w:numId w:val="2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D3448D" w:rsidRPr="00D3448D" w:rsidRDefault="00D3448D" w:rsidP="00D3448D">
      <w:pPr>
        <w:numPr>
          <w:ilvl w:val="0"/>
          <w:numId w:val="2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тестирование; </w:t>
      </w:r>
    </w:p>
    <w:p w:rsidR="00D3448D" w:rsidRPr="00D3448D" w:rsidRDefault="00D3448D" w:rsidP="00D3448D">
      <w:pPr>
        <w:numPr>
          <w:ilvl w:val="0"/>
          <w:numId w:val="2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собеседование;</w:t>
      </w:r>
    </w:p>
    <w:p w:rsidR="00D3448D" w:rsidRPr="00D3448D" w:rsidRDefault="00D3448D" w:rsidP="00D3448D">
      <w:pPr>
        <w:numPr>
          <w:ilvl w:val="0"/>
          <w:numId w:val="2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наблюдение; </w:t>
      </w:r>
    </w:p>
    <w:p w:rsidR="00D3448D" w:rsidRPr="00D3448D" w:rsidRDefault="00D3448D" w:rsidP="00D3448D">
      <w:pPr>
        <w:numPr>
          <w:ilvl w:val="0"/>
          <w:numId w:val="2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работа; </w:t>
      </w:r>
    </w:p>
    <w:p w:rsidR="00D3448D" w:rsidRPr="00D3448D" w:rsidRDefault="00D3448D" w:rsidP="00D3448D">
      <w:pPr>
        <w:numPr>
          <w:ilvl w:val="0"/>
          <w:numId w:val="2"/>
        </w:numPr>
        <w:tabs>
          <w:tab w:val="left" w:pos="-284"/>
          <w:tab w:val="left" w:pos="709"/>
        </w:tabs>
        <w:suppressAutoHyphens/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оценивание.</w:t>
      </w:r>
    </w:p>
    <w:p w:rsidR="00D3448D" w:rsidRPr="00D3448D" w:rsidRDefault="00D3448D" w:rsidP="00D3448D">
      <w:pPr>
        <w:spacing w:after="0" w:line="240" w:lineRule="auto"/>
        <w:ind w:left="43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D" w:rsidRPr="00D3448D" w:rsidRDefault="00D3448D" w:rsidP="00D3448D">
      <w:pPr>
        <w:spacing w:after="0" w:line="240" w:lineRule="auto"/>
        <w:ind w:left="-567" w:right="-143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Учебно-тематический план</w:t>
      </w:r>
      <w:r w:rsidR="00A84E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1 год обучения. </w:t>
      </w:r>
    </w:p>
    <w:p w:rsidR="00D3448D" w:rsidRPr="00D3448D" w:rsidRDefault="00D3448D" w:rsidP="00D3448D">
      <w:pPr>
        <w:spacing w:after="0" w:line="240" w:lineRule="auto"/>
        <w:ind w:left="-567" w:right="-143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66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134"/>
        <w:gridCol w:w="1294"/>
        <w:gridCol w:w="1134"/>
      </w:tblGrid>
      <w:tr w:rsidR="00D3448D" w:rsidRPr="00D3448D" w:rsidTr="00383D04">
        <w:trPr>
          <w:trHeight w:val="375"/>
        </w:trPr>
        <w:tc>
          <w:tcPr>
            <w:tcW w:w="851" w:type="dxa"/>
            <w:vMerge w:val="restart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Наименование разделов и тем</w:t>
            </w:r>
          </w:p>
        </w:tc>
        <w:tc>
          <w:tcPr>
            <w:tcW w:w="3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Количество часов</w:t>
            </w:r>
          </w:p>
        </w:tc>
      </w:tr>
      <w:tr w:rsidR="00D3448D" w:rsidRPr="00D3448D" w:rsidTr="00383D04">
        <w:trPr>
          <w:trHeight w:val="360"/>
        </w:trPr>
        <w:tc>
          <w:tcPr>
            <w:tcW w:w="851" w:type="dxa"/>
            <w:vMerge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теория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всего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Введение.</w:t>
            </w: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Вводное занятие.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Всероссийском конкурсе школьных предпринимательских проектов «Школьники за продвижение глобального предпринимательства» в рамках Международной образовательной программы SAGE»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38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Дистанционная школа SAGE» в 2017/18</w:t>
            </w: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учебном году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 проектов для участия  в конкурсе школьных предпринимательских проектов «Школьники за продвижение глобального предпринимательства»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предпринимательство. Кого можно считать предпринимателем.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Экономические аспекты предпринимательской деятельности 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Экономическая среда предпринимательства.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Регистрация предпринимателей. Заполнение документации. 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Понятие о валовом доходе и себестоимости продукции.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Спрос и предложение.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Потребление, сбережения, вклады, инвестиции, налоги.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Потребительский кредит. Защита прав потребителей.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Бизнес и предпринимательство.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Маркетинг.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Управление рисками.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Инновационная деятельность.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Патентование товаров.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Мы основываем школьную фирму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Разработка предпринимательской идеи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Логотип и название фирмы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Составление финансового плана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Мы знакомим с нашей фирмой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Презентация фирмы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Организация работы школьной фирмы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Создание отделов и распределение обязанностей.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Архивирование и защита документов.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Мы производим и продаем нашу продукцию.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Снабжение и расчет цен.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Производство и контроль над производственным процессом.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Бизнес-план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Бизнес-план и его особенности.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  <w:t>Порядок составления бизнес-плана.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Защита проектов своего будущего дела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D3448D" w:rsidRPr="00D3448D" w:rsidTr="00383D04">
        <w:tc>
          <w:tcPr>
            <w:tcW w:w="851" w:type="dxa"/>
            <w:shd w:val="clear" w:color="auto" w:fill="auto"/>
          </w:tcPr>
          <w:p w:rsidR="00D3448D" w:rsidRPr="00D3448D" w:rsidRDefault="00D3448D" w:rsidP="00D3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29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3448D" w:rsidRPr="00D3448D" w:rsidRDefault="00D3448D" w:rsidP="00D3448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72</w:t>
            </w:r>
          </w:p>
        </w:tc>
      </w:tr>
    </w:tbl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EC0" w:rsidRDefault="00A84EC0" w:rsidP="00A84EC0">
      <w:pPr>
        <w:spacing w:after="0" w:line="240" w:lineRule="auto"/>
        <w:ind w:left="-567" w:right="-143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 год обучения.  </w:t>
      </w:r>
    </w:p>
    <w:tbl>
      <w:tblPr>
        <w:tblW w:w="10366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134"/>
        <w:gridCol w:w="1294"/>
        <w:gridCol w:w="1134"/>
      </w:tblGrid>
      <w:tr w:rsidR="00A84EC0" w:rsidRPr="00D3448D" w:rsidTr="001221BD">
        <w:trPr>
          <w:trHeight w:val="375"/>
        </w:trPr>
        <w:tc>
          <w:tcPr>
            <w:tcW w:w="851" w:type="dxa"/>
            <w:vMerge w:val="restart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Наименование разделов и тем</w:t>
            </w:r>
          </w:p>
        </w:tc>
        <w:tc>
          <w:tcPr>
            <w:tcW w:w="3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Количество часов</w:t>
            </w:r>
          </w:p>
        </w:tc>
      </w:tr>
      <w:tr w:rsidR="00A84EC0" w:rsidRPr="00D3448D" w:rsidTr="001221BD">
        <w:trPr>
          <w:trHeight w:val="360"/>
        </w:trPr>
        <w:tc>
          <w:tcPr>
            <w:tcW w:w="851" w:type="dxa"/>
            <w:vMerge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теория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32"/>
                <w:lang w:eastAsia="ru-RU"/>
              </w:rPr>
              <w:t>всего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Введение.</w:t>
            </w: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Вводное занятие.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Всероссийском конкурсе школьных предпринимательских проектов «Школьники за продвижение глобального предпринимательства» в рамках Международной образовательной программы SAGE»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Дистанционная школа SAGE» в 2018/19 </w:t>
            </w: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учебном году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 проектов для участия  в конкурсе школьных предпринимательских проектов «Школьники за продвижение глобального предпринимательства»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Мировые промышленные тренды.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Industry</w:t>
            </w:r>
            <w:r w:rsidRPr="00A51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.0</w:t>
            </w: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Промышленные революции. Причины и последствия.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7B0968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</w:pPr>
            <w:r w:rsidRPr="007B0968"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  <w:t xml:space="preserve">Мировые инициативы и программы направленные на развитие </w:t>
            </w:r>
            <w:proofErr w:type="spellStart"/>
            <w:r w:rsidRPr="007B0968"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  <w:t>Industry</w:t>
            </w:r>
            <w:proofErr w:type="spellEnd"/>
            <w:r w:rsidRPr="007B0968"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  <w:t xml:space="preserve"> 4.0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7B0968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A84EC0" w:rsidRPr="007B0968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ru-RU"/>
              </w:rPr>
              <w:t xml:space="preserve">Цифровая экономика.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7B0968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7B0968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</w:pPr>
            <w:r w:rsidRPr="007B0968"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  <w:t>Маркетинг и современные информационные технологии</w:t>
            </w:r>
            <w:r>
              <w:rPr>
                <w:rFonts w:ascii="Times New Roman" w:eastAsia="Calibri" w:hAnsi="Times New Roman" w:cs="Calibri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Цифровой след потребителя.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4A6C3C" w:rsidRDefault="00A84EC0" w:rsidP="00122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A84EC0" w:rsidRPr="004A6C3C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Концепция фабрик будущего.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Современные технологические тренды и предпосылки, ведущие к созданию фабрик будущего.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Архитектура фабрик будущего. Цифровая -  Умная -  Виртуальная Фабрики.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4A6C3C" w:rsidRDefault="00A84EC0" w:rsidP="00122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5.</w:t>
            </w:r>
          </w:p>
        </w:tc>
        <w:tc>
          <w:tcPr>
            <w:tcW w:w="5953" w:type="dxa"/>
            <w:shd w:val="clear" w:color="auto" w:fill="auto"/>
          </w:tcPr>
          <w:p w:rsidR="00A84EC0" w:rsidRPr="004A6C3C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4A6C3C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Цифровое проектирование. Цифровая фабрика.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4A6C3C" w:rsidRDefault="00A84EC0" w:rsidP="00A84EC0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Компьютерный инжиниринг, возможности цифрового проектирования.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ED0A11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ED0A11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Построение цифровой фабрики.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3129D8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3129D8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4A6C3C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A84EC0" w:rsidRPr="001E3261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1E3261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Аддитивные технологии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1E3261" w:rsidRDefault="00A84EC0" w:rsidP="00A84EC0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Обзор существующих технологий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EB2AA9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EB2AA9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1E3261" w:rsidRDefault="00A84EC0" w:rsidP="00A84EC0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:rsidR="00A84EC0" w:rsidRPr="001E3261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Перспективы использования 3-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en-US" w:eastAsia="ru-RU"/>
              </w:rPr>
              <w:t>D</w:t>
            </w:r>
            <w:r w:rsidRPr="001E326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печати для фабрик будущего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3129D8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3129D8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Новые материалы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Композитные материалы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EB2AA9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EB2AA9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Мета,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наноматериалы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суперсплавы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1E3261" w:rsidRDefault="00A84EC0" w:rsidP="00122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8.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Инструменты цифровой трансформации компании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Понятие цифровой трансформации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1E3261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Интернет вещей и технология работы с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en-US" w:eastAsia="ru-RU"/>
              </w:rPr>
              <w:t>Big</w:t>
            </w:r>
            <w:r w:rsidRPr="001E326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en-US" w:eastAsia="ru-RU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:rsidR="00A84EC0" w:rsidRPr="001E3261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3804C0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3804C0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1E3261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A84EC0" w:rsidRPr="001E3261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Облачные решения для цифровой трансформации </w:t>
            </w:r>
          </w:p>
        </w:tc>
        <w:tc>
          <w:tcPr>
            <w:tcW w:w="1134" w:type="dxa"/>
            <w:shd w:val="clear" w:color="auto" w:fill="auto"/>
          </w:tcPr>
          <w:p w:rsidR="00A84EC0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3804C0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3804C0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D3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Управление цифровой компанией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Управление цифровой компанией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10. 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Умная фабрика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Концепция «Умной фабрики»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Системы управления умным производством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3804C0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4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Введение в робототехнику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Виртуальная фабрика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Концепция виртуальной фабрики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  <w:t xml:space="preserve">Построение виртуальных сетей для виртуальной фабрики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44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Защита проектов своего будущего дела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A84EC0" w:rsidRPr="00D3448D" w:rsidTr="001221BD">
        <w:tc>
          <w:tcPr>
            <w:tcW w:w="851" w:type="dxa"/>
            <w:shd w:val="clear" w:color="auto" w:fill="auto"/>
          </w:tcPr>
          <w:p w:rsidR="00A84EC0" w:rsidRPr="00D3448D" w:rsidRDefault="00A84EC0" w:rsidP="001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</w:pPr>
            <w:r w:rsidRPr="00D3448D">
              <w:rPr>
                <w:rFonts w:ascii="Times New Roman" w:eastAsia="Calibri" w:hAnsi="Times New Roman" w:cs="Calibri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294" w:type="dxa"/>
            <w:shd w:val="clear" w:color="auto" w:fill="auto"/>
          </w:tcPr>
          <w:p w:rsidR="00A84EC0" w:rsidRPr="00D3448D" w:rsidRDefault="00ED0A11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84EC0" w:rsidRPr="00D3448D" w:rsidRDefault="00A84EC0" w:rsidP="001221B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  <w:lang w:eastAsia="ru-RU"/>
              </w:rPr>
              <w:t>64</w:t>
            </w:r>
          </w:p>
        </w:tc>
      </w:tr>
    </w:tbl>
    <w:p w:rsidR="00E30864" w:rsidRDefault="00E30864" w:rsidP="00D3448D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 </w:t>
      </w:r>
    </w:p>
    <w:p w:rsidR="00ED0A11" w:rsidRPr="00D3448D" w:rsidRDefault="00ED0A11" w:rsidP="00ED0A11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год обучения </w:t>
      </w:r>
    </w:p>
    <w:p w:rsidR="00D3448D" w:rsidRPr="00D3448D" w:rsidRDefault="00D3448D" w:rsidP="00D3448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Введение. Вводное занятие.</w:t>
      </w:r>
    </w:p>
    <w:p w:rsidR="00D3448D" w:rsidRPr="00D3448D" w:rsidRDefault="00D3448D" w:rsidP="00D3448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Что такое экономика. </w:t>
      </w:r>
    </w:p>
    <w:p w:rsidR="00D3448D" w:rsidRPr="00D3448D" w:rsidRDefault="00D3448D" w:rsidP="00D3448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основами экономики.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«Базовые экономические понятия». </w:t>
      </w:r>
    </w:p>
    <w:p w:rsidR="00D3448D" w:rsidRPr="00D3448D" w:rsidRDefault="00D3448D" w:rsidP="00D3448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Что такое предпринимательство. Кого можно считать предпринимателем. </w:t>
      </w:r>
    </w:p>
    <w:p w:rsidR="00D3448D" w:rsidRPr="00D3448D" w:rsidRDefault="00D3448D" w:rsidP="00D3448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«предпринимательство» как один из важнейших факторов экономического развития страны. Основные черты и характеристики предпринимательства.</w:t>
      </w:r>
    </w:p>
    <w:p w:rsidR="00D3448D" w:rsidRPr="00D3448D" w:rsidRDefault="00D3448D" w:rsidP="00D3448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Деловые игры: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предприниматель: кто он?», «Пришло время открыть свое дело», «Я принимаю решения», «Виды предпринимательской деятельности».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Тестирование: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«Оценка своих предпринимательских способностей и перспектив успешного начала дела», «Оценка предпринимательских качеств».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Кроссворд.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Экономические аспекты предпринимательской деятельности.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Экономическая среда предпринимательства.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Теория</w:t>
      </w:r>
      <w:proofErr w:type="gramStart"/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ипы</w:t>
      </w:r>
      <w:proofErr w:type="spell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рынков, рыночная конкуренция, пути достижения прибыли на рынке товаров и услуг.</w:t>
      </w:r>
    </w:p>
    <w:p w:rsidR="00D3448D" w:rsidRPr="00D3448D" w:rsidRDefault="00D3448D" w:rsidP="00D3448D">
      <w:pPr>
        <w:tabs>
          <w:tab w:val="left" w:pos="-284"/>
        </w:tabs>
        <w:snapToGri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Деловая игра: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«Рыночная экономика».</w:t>
      </w: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Регистрация предпринимателей. Заполнение документации.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оформлению предпринимательства. Регистрация и лицензирование предпринимательской деятельности. Предпринимательство и хозяйственное законодательство. Основные законы, регулирующие предпринимательскую деятельность. Наказания за нарушение законности.</w:t>
      </w:r>
    </w:p>
    <w:p w:rsidR="00D3448D" w:rsidRPr="00D3448D" w:rsidRDefault="00D3448D" w:rsidP="00D3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Творческая индивидуальная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качества предпринимателя.</w:t>
      </w: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Викторина: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и возможность стать предпринимателем: всегда ли они соединены вместе?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Понятие о валовом доходе и себестоимости продукции.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валовый доход, себестоимость продукции. Расчет себестоимости.</w:t>
      </w:r>
    </w:p>
    <w:p w:rsidR="00D3448D" w:rsidRPr="00D3448D" w:rsidRDefault="00D3448D" w:rsidP="00D3448D">
      <w:pPr>
        <w:tabs>
          <w:tab w:val="left" w:pos="-284"/>
        </w:tabs>
        <w:snapToGri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Самостоятельная работа: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«Рассчитываем себестоимость произведенных товаров (услуг)».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Спрос и предложение. 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Покупательная способность. Убывающая предельная полезность. Заменители. Эффект цены. Эффект дохода. Эффект замены. Бизнес и кривые спроса. Эластичность спроса по цене (наличие заменителей, расходуемая процентная часть бюджета, время). Эффект цены и изменение спроса (изменение дохода, наличие и цены заменителей, наличие и цены взаимодополняющих товаров). 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Факторы, формирующие предложение. Себестоимость. Предельные издержки. Закон предложения. Рыночное предложение (эффект цены, индивидуальные предложения и рыночные предложения).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Викторина: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Кривая спроса и предложения.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Тестирование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Спрос и предложение.</w:t>
      </w: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Потребление, сбережения, вклады, инвестиции, налоги. 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труда. Доход от собственности. Сбережения. Бюджет (Постановка финансовых целей, оценка дохода, планирование расходов). Вклады и инвестиции. (Цели вкладчиков и инвесторов, банковские вклады, инвестиции в ценные бумаги, коллективное инвестирование). Налоги как фиксированные платежи, взимаемые государством. Виды налогов и доход как источник налогов. Налог на прибыль и отчисление в различные фонды.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Деловая игра: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Инвесторы и заемщики.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«Источники дохода. Вклады и инвестиции», «Прямые и косвенные налоги», «Подоходный налог», «Налог на прибыль», «Разновидности налогов, взимаемых государством с товара, провозимого через границу».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Потребительский кредит. Защита прав потребителей. 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кредита. Недостатки кредита. Получение и использование кредита. Риск и страхование. (Личное страхование,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страхование имущества, страхование гражданской ответственности). Защита интересов и прав потребителей.</w:t>
      </w:r>
    </w:p>
    <w:p w:rsidR="00D3448D" w:rsidRPr="00D3448D" w:rsidRDefault="00D3448D" w:rsidP="00D3448D">
      <w:pPr>
        <w:tabs>
          <w:tab w:val="left" w:pos="-284"/>
        </w:tabs>
        <w:snapToGri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Самостоятельная работа: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«Расчет потребительского кредита»,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деловая игра.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Бизнес и предпринимательство. 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бизнес и предпринимательство. Бизнес и государство. Субъекты хозяйственной деятельности, Цель деятельности. Вид деятельности. Формы собственности. Количество собственности. Организационно – правовые формы предпринимательства.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Тестирование: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«Признаки классификации предпринимательской деятельности». </w:t>
      </w:r>
      <w:r w:rsidRPr="00D344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Интеллектуально-познавательная викторина:</w:t>
      </w:r>
      <w:r w:rsidRPr="00D344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«Виды юридических лиц», «Основные понятия: создания, деятельность, прекращение юридического лица».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Экскурсия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производство.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Контрольная работа: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тестирование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Конкуренция. </w:t>
      </w:r>
    </w:p>
    <w:p w:rsidR="00D3448D" w:rsidRPr="00D3448D" w:rsidRDefault="00D3448D" w:rsidP="00D344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рыночной конкуренции. Структура рынка. Чистая ценовая конкуренция. Рыночная (монопольная) власть (монополистическая конкуренция, олигополия, монополия, монопсония).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Творческая индивидуальная работа: «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 и координация».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Маркетинг.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о маркетинге, маркетинговом анализе. Анализ товара (услуг). Изучение потребителей товара  (услуг).  Сегментация рынка товаров (услуг). Оценка конкурентоспособности товара (услуги). Прогнозирование рынка товаров (услуг). Реклама. Формирование спроса и стимулирование сбыта. Жизненный цикл товара. Концепция нового товара и основные этапы его создания.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расчета цены и виды ценовой политики в маркетинге.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Каналы распределения в маркетинге. </w:t>
      </w:r>
      <w:proofErr w:type="spell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Мерчандайзинг</w:t>
      </w:r>
      <w:proofErr w:type="spell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Разновидности функциональной диагностики.</w:t>
      </w:r>
    </w:p>
    <w:p w:rsidR="00D3448D" w:rsidRPr="00D3448D" w:rsidRDefault="00D3448D" w:rsidP="00D3448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Тестирование: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маркетинга.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Викторина: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и недостатки источников рекламы.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Анализ стратегической позиции компании. Маркетинговый анализ конкретной торговой компании.</w:t>
      </w: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Маркетинговое исследование процесса принятия решения о покупке чая покупателями.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Деловая игра: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«Способы увеличения продаж в магазине».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Управление рисками.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Риск. Цели управления рисками. Классификация основных видов риска. Рейдерские захваты.</w:t>
      </w:r>
    </w:p>
    <w:p w:rsidR="00D3448D" w:rsidRPr="00D3448D" w:rsidRDefault="00D3448D" w:rsidP="00D3448D">
      <w:pPr>
        <w:tabs>
          <w:tab w:val="left" w:pos="-284"/>
        </w:tabs>
        <w:snapToGri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Проект-исследование: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распространенные риски предприятий малого бизнеса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Баган.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 Инновационная деятельность.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Новизна. Новшество. Нововведение. Инновация. 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и критерии инноваций. Инновационная деятельность на предприятии. Инновационный процесс: понятие, основные этапы и их характеристика, 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организации и методы ускорения. Освоение нововведений. Жизненный путь новшества. Венчурное финансирование.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9933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Проект-исследование «Инновационная деятельность в России»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 Патентование товаров.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патенте. Условия патентоспособности. История. Структура патента на изобретение. Правила получения патента.</w:t>
      </w:r>
    </w:p>
    <w:p w:rsidR="00D3448D" w:rsidRPr="00D3448D" w:rsidRDefault="00D3448D" w:rsidP="00D3448D">
      <w:pPr>
        <w:tabs>
          <w:tab w:val="left" w:pos="-284"/>
        </w:tabs>
        <w:snapToGri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Деловая игра: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патента.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Полезная модель. Товарные знаки.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Бизнес-план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Бизнес-план и его особенности  </w:t>
      </w:r>
    </w:p>
    <w:p w:rsidR="00D3448D" w:rsidRPr="00D3448D" w:rsidRDefault="00D3448D" w:rsidP="00D3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бизнес-плане, его необходимости. Десять основных правил, как сделать свои идеи прибыльными.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Устный журнал:</w:t>
      </w: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бизнес-плана. Нужность составления.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Творческая работа: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своего будущего бизнеса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Порядок составления бизнес-плана </w:t>
      </w:r>
    </w:p>
    <w:p w:rsidR="00D3448D" w:rsidRPr="00D3448D" w:rsidRDefault="00D3448D" w:rsidP="00D3448D">
      <w:pPr>
        <w:tabs>
          <w:tab w:val="left" w:pos="-284"/>
        </w:tabs>
        <w:snapToGri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составления бизнес-плана.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работа: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Творческая работа: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бизнес-плана инновационного  предприятия.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Устный журнал: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при составлении бизнес-плана и его представлении потенциальным инвесторам.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Защита проектов своего будущего дела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Контрольная работа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тестирование</w:t>
      </w:r>
    </w:p>
    <w:p w:rsidR="00D3448D" w:rsidRPr="00D3448D" w:rsidRDefault="00D3448D" w:rsidP="00D3448D">
      <w:pPr>
        <w:tabs>
          <w:tab w:val="left" w:pos="-284"/>
        </w:tabs>
        <w:snapToGri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0A11" w:rsidRDefault="00ED0A11" w:rsidP="00ED0A11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 </w:t>
      </w:r>
    </w:p>
    <w:p w:rsidR="00ED0A11" w:rsidRPr="00D3448D" w:rsidRDefault="00ED0A11" w:rsidP="00ED0A11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год обучения </w:t>
      </w:r>
    </w:p>
    <w:p w:rsidR="00ED0A11" w:rsidRPr="001F6432" w:rsidRDefault="00ED0A11" w:rsidP="00ED0A11">
      <w:pPr>
        <w:tabs>
          <w:tab w:val="left" w:pos="-284"/>
        </w:tabs>
        <w:snapToGrid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Введение. Вводное занятие.</w:t>
      </w:r>
    </w:p>
    <w:p w:rsidR="00ED0A11" w:rsidRPr="00D3448D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Что такое экономика. </w:t>
      </w:r>
    </w:p>
    <w:p w:rsidR="00ED0A11" w:rsidRPr="00D3448D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основами экономики.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«Школьники за продвижение глобального предпринимательства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D0A11" w:rsidRPr="00D3448D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Что такое предпринимательство. Кого можно считать предпринимателем. </w:t>
      </w:r>
    </w:p>
    <w:p w:rsidR="00ED0A11" w:rsidRPr="001F6432" w:rsidRDefault="00ED0A11" w:rsidP="00ED0A1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SAGE</w:t>
      </w:r>
      <w:r w:rsidRPr="001F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международная образовательная программа </w:t>
      </w:r>
    </w:p>
    <w:p w:rsidR="00ED0A11" w:rsidRPr="00EC6D7B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Деловые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 проектов для участия в конкурсе предпринимательских компаний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«Пришло время открыть свое дело», «Я принимаю решения», «Виды предпринимательской деятельности».</w:t>
      </w:r>
      <w:r w:rsidRPr="00D34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Тестирование: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«Оценка своих предпринимательских способностей и перспектив успешного начала дела», «Оценка предпринимательских качеств».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Заявка на конкурс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A11" w:rsidRPr="001F6432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  <w:r w:rsidRPr="00EC6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C6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Мировые промышленные тренды. </w:t>
      </w:r>
      <w:proofErr w:type="gramStart"/>
      <w:r w:rsidRPr="00EC6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Industry</w:t>
      </w:r>
      <w:r w:rsidRPr="00EC6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ED0A11" w:rsidRPr="001221BD" w:rsidRDefault="00ED0A11" w:rsidP="00ED0A11">
      <w:pPr>
        <w:pStyle w:val="a5"/>
        <w:numPr>
          <w:ilvl w:val="0"/>
          <w:numId w:val="3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D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Промышленные революции. Причины и последствия.</w:t>
      </w:r>
    </w:p>
    <w:p w:rsidR="001221BD" w:rsidRPr="00AD7AAB" w:rsidRDefault="001221BD" w:rsidP="001221B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AD7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классификацией промышленных революций, в которых выделяется три промышленных революций, а так же «нулевая» промышленная революция.</w:t>
      </w:r>
      <w:r w:rsidR="00260A32" w:rsidRPr="00260A32">
        <w:rPr>
          <w:rFonts w:ascii="Arial" w:hAnsi="Arial" w:cs="Arial"/>
          <w:color w:val="3C3C3C"/>
          <w:shd w:val="clear" w:color="auto" w:fill="FFFFFF"/>
        </w:rPr>
        <w:t xml:space="preserve"> 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онцепцией промышленных революций П.Г. 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Щедровицкого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и последствия промышленных революций. 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«Промышленные революции. Причины и последствия». Презентация «Промышленные революции. Причины и последствия».</w:t>
      </w:r>
    </w:p>
    <w:p w:rsidR="001221BD" w:rsidRPr="00260A32" w:rsidRDefault="001221BD" w:rsidP="001221B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самопроверки. Самостоятельная работа по теме. Тест «Промышленные революции. Причины и последствия». </w:t>
      </w:r>
    </w:p>
    <w:p w:rsidR="00ED0A11" w:rsidRPr="001221BD" w:rsidRDefault="00ED0A11" w:rsidP="00ED0A11">
      <w:pPr>
        <w:pStyle w:val="a5"/>
        <w:numPr>
          <w:ilvl w:val="0"/>
          <w:numId w:val="3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6D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Мировые инициативы и программы направленные на развитие </w:t>
      </w:r>
      <w:proofErr w:type="spellStart"/>
      <w:r w:rsidRPr="00EC6D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Industry</w:t>
      </w:r>
      <w:proofErr w:type="spellEnd"/>
      <w:r w:rsidRPr="00EC6D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4.0</w:t>
      </w:r>
    </w:p>
    <w:p w:rsidR="001221BD" w:rsidRPr="00260A32" w:rsidRDefault="001221BD" w:rsidP="001221B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передовых производственных технологий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включают в себя передовые производственные технологии. </w:t>
      </w:r>
      <w:r w:rsidR="002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определению передовых производственных технологий в США, Европейском союзе, Китае и Японии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по развитию передовых производственных технологий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программы по развитию передовых производственных технологий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технологическая инициатива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Российской Федерации.</w:t>
      </w:r>
      <w:r w:rsidR="00260A32" w:rsidRPr="00260A32">
        <w:t xml:space="preserve"> 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научно-технологического развития Российской Федерации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Видео «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Мировые инициативы и программы направленные на развитие </w:t>
      </w:r>
      <w:proofErr w:type="spellStart"/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Industry</w:t>
      </w:r>
      <w:proofErr w:type="spellEnd"/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4.0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Презентация «</w:t>
      </w:r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Мировые инициативы и программы направленные на развитие </w:t>
      </w:r>
      <w:proofErr w:type="spellStart"/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Industry</w:t>
      </w:r>
      <w:proofErr w:type="spellEnd"/>
      <w:r w:rsidR="00260A32"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4.0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11608E" w:rsidRPr="0011608E" w:rsidRDefault="001221BD" w:rsidP="0011608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самопроверки. </w:t>
      </w:r>
      <w:r w:rsidR="0011608E" w:rsidRPr="00116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</w:t>
      </w:r>
      <w:r w:rsidR="00116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ктическая работа</w:t>
      </w:r>
      <w:r w:rsidR="0011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1608E" w:rsidRP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ознакомиться с концепцией Индекса зрелости индустрии 4.0 </w:t>
      </w:r>
      <w:proofErr w:type="spellStart"/>
      <w:r w:rsidR="0011608E" w:rsidRP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acatech</w:t>
      </w:r>
      <w:proofErr w:type="spellEnd"/>
      <w:r w:rsidR="0011608E" w:rsidRP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3, стр. 16-22). На каких этапах находятся известные вам промышленные предприятия? Что необходимо предпринять  для перехода на следующий этап?</w:t>
      </w:r>
      <w:r w:rsid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«</w:t>
      </w:r>
      <w:r w:rsidR="0011608E" w:rsidRP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Мировые инициативы и программы направленные на развитие </w:t>
      </w:r>
      <w:proofErr w:type="spellStart"/>
      <w:r w:rsidR="0011608E" w:rsidRP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Industry</w:t>
      </w:r>
      <w:proofErr w:type="spellEnd"/>
      <w:r w:rsidR="0011608E" w:rsidRP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4.0</w:t>
      </w:r>
      <w:r w:rsidR="0011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1221BD" w:rsidRPr="0011608E" w:rsidRDefault="001221BD" w:rsidP="001221B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</w:t>
      </w:r>
      <w:r w:rsidRPr="00E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Цифровая экономика.</w:t>
      </w:r>
    </w:p>
    <w:p w:rsidR="00ED0A11" w:rsidRPr="003A2576" w:rsidRDefault="00ED0A11" w:rsidP="00ED0A11">
      <w:pPr>
        <w:pStyle w:val="a5"/>
        <w:numPr>
          <w:ilvl w:val="0"/>
          <w:numId w:val="3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Маркетинг и современные информационные технологии.</w:t>
      </w:r>
    </w:p>
    <w:p w:rsidR="003A2576" w:rsidRPr="004E7B53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основные модели классического маркетинга.</w:t>
      </w:r>
      <w:r w:rsid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цифрового маркетинга на рынках. Маркетинговые тренды на рынках. 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  <w:r w:rsidR="004E7B53">
        <w:t xml:space="preserve"> «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и современные информационные технологии</w:t>
      </w:r>
      <w:r w:rsid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«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и современные информационные технологии</w:t>
      </w:r>
      <w:r w:rsid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576" w:rsidRPr="004E7B53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4E7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Самостоятельная работа «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и современные информационные технологии</w:t>
      </w:r>
      <w:r w:rsid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Тест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7B53" w:rsidRP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и современные информационные технологии</w:t>
      </w:r>
      <w:r w:rsidR="004E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</w:p>
    <w:p w:rsidR="00ED0A11" w:rsidRDefault="00ED0A11" w:rsidP="00ED0A11">
      <w:pPr>
        <w:pStyle w:val="a5"/>
        <w:numPr>
          <w:ilvl w:val="0"/>
          <w:numId w:val="3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Цифровой след потребителя.</w:t>
      </w:r>
    </w:p>
    <w:p w:rsidR="003A2576" w:rsidRPr="00B86867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B86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след потребителя. </w:t>
      </w:r>
      <w:r w:rsidR="00B86867" w:rsidRP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цифрового следа. Фотографии.</w:t>
      </w:r>
      <w:r w:rsidR="00367065" w:rsidRPr="00367065">
        <w:t xml:space="preserve">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самое простое – начать с анализа метаинформации, используя один из многочисленных онлайн сервисов, например, </w:t>
      </w:r>
      <w:hyperlink r:id="rId9" w:history="1">
        <w:r w:rsidR="00367065"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http://exif.regex.info/exif.cgi</w:t>
        </w:r>
      </w:hyperlink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6867" w:rsidRP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цифрового следа. Торговые сети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ц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ифрового следа. </w:t>
      </w:r>
      <w:proofErr w:type="gramStart"/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Фитнес-браслеты</w:t>
      </w:r>
      <w:proofErr w:type="gramEnd"/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цифрового следа. Большие данные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цифрового следа. Социальные сети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тут можно посмотреть предпочтение </w:t>
      </w:r>
      <w:proofErr w:type="spellStart"/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рекламе, связанной с Вашим профилем: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https://www.facebook.com/ads/preferences/?id=6095947696607&amp;entry_product=ad_pre ferences_dialog_v2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цифрового следа. Специализированные сервисы, государственные сервисы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цифрового следа. Смартфон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тень и цифровой двойник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Рекомендательные системы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065" w:rsidRP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законы, регламентирующие работу с персональными данными. В Ро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ссийской Федерации. </w:t>
      </w:r>
      <w:r w:rsidR="00B86867" w:rsidRP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B86867" w:rsidRPr="00B868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6867" w:rsidRP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след потребителя</w:t>
      </w:r>
      <w:r w:rsid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B86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</w:t>
      </w:r>
      <w:r w:rsidR="00B86867" w:rsidRP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след потребителя</w:t>
      </w:r>
      <w:r w:rsidR="00B8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A2576" w:rsidRPr="00367065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36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Самостоятельная работа: «</w:t>
      </w:r>
      <w:r w:rsidR="00367065" w:rsidRP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метаинформации фотографии</w:t>
      </w:r>
      <w:r w:rsid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67065" w:rsidRP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 по изображению</w:t>
      </w:r>
      <w:r w:rsid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67065" w:rsidRPr="0036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67065" w:rsidRP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нализ отслеживания перемещений</w:t>
      </w:r>
      <w:r w:rsid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67065" w:rsidRPr="00367065">
        <w:rPr>
          <w:rFonts w:ascii="Verdana" w:hAnsi="Verdana"/>
          <w:b/>
          <w:bCs/>
          <w:color w:val="3C3C3C"/>
          <w:shd w:val="clear" w:color="auto" w:fill="FFFFFF"/>
        </w:rPr>
        <w:t xml:space="preserve"> </w:t>
      </w:r>
      <w:r w:rsid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67065" w:rsidRP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пределение объекта по фотографии</w:t>
      </w:r>
      <w:r w:rsid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Тест </w:t>
      </w:r>
      <w:r w:rsidR="00367065" w:rsidRPr="00367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«Цифровой след потребителя».</w:t>
      </w: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</w:t>
      </w:r>
      <w:r w:rsidRPr="006612B0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>Концепция фабрик будущего.</w:t>
      </w:r>
    </w:p>
    <w:p w:rsidR="00ED0A11" w:rsidRDefault="00ED0A11" w:rsidP="00ED0A11">
      <w:pPr>
        <w:pStyle w:val="a5"/>
        <w:numPr>
          <w:ilvl w:val="0"/>
          <w:numId w:val="3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Современные технологические тренды и предпосылки, ведущие к созданию фабрик будущего.</w:t>
      </w:r>
    </w:p>
    <w:p w:rsidR="003A2576" w:rsidRPr="00ED4E28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1F4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технологические тренды и предпосылки, ведущие к созданию фабрик будущего.</w:t>
      </w:r>
      <w:r w:rsidR="001F4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умной математической модели.</w:t>
      </w:r>
      <w:r w:rsidR="001F4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двойник. </w:t>
      </w:r>
      <w:r w:rsidR="00ED4E28" w:rsidRPr="00ED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ED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4E28" w:rsidRPr="00ED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технологические тренды и предпосылки, ведущие к созданию фабрик будущего</w:t>
      </w:r>
      <w:r w:rsidR="00ED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ED4E28" w:rsidRPr="00ED4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</w:t>
      </w:r>
      <w:r w:rsidR="00ED4E28" w:rsidRPr="00ED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технологические тренды и предпосылки, ведущие к созданию фабрик будущего</w:t>
      </w:r>
      <w:r w:rsidR="00ED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A2576" w:rsidRPr="001F43E9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1F4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Самостоятельная работа «Отличие цифрового двойника от цифровой тени». Тест «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технологические тренды и предпосылки, ведущие к созданию фабрик будущего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D0A11" w:rsidRDefault="00ED0A11" w:rsidP="00ED0A11">
      <w:pPr>
        <w:pStyle w:val="a5"/>
        <w:numPr>
          <w:ilvl w:val="0"/>
          <w:numId w:val="33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Архитектура фабрик будущего. Цифровая -  Умная -  Виртуальная Фабрики.</w:t>
      </w:r>
    </w:p>
    <w:p w:rsidR="003A2576" w:rsidRPr="001F43E9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«Фабрика Будущего». «У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ные» фабрики (</w:t>
      </w:r>
      <w:proofErr w:type="spellStart"/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Smart</w:t>
      </w:r>
      <w:proofErr w:type="spellEnd"/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Factories</w:t>
      </w:r>
      <w:proofErr w:type="spellEnd"/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фабрики (</w:t>
      </w:r>
      <w:proofErr w:type="spellStart"/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Virtual</w:t>
      </w:r>
      <w:proofErr w:type="spellEnd"/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Factories</w:t>
      </w:r>
      <w:proofErr w:type="spellEnd"/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43E9" w:rsidRPr="001F43E9">
        <w:t xml:space="preserve"> 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фабрики (</w:t>
      </w:r>
      <w:proofErr w:type="spellStart"/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Factories</w:t>
      </w:r>
      <w:proofErr w:type="spellEnd"/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производств будущего в ведущих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технологических компаниях мира. 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программы по развитию передовых производственных технологий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Фабрик Будущего в рамках Национальной технологической инициативы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езентация «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фабрик будущего. Цифровая -  Умная -  Виртуальная Фабрики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«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фабрик будущего. Цифровая -  Умная -  Виртуальная Фабрики</w:t>
      </w:r>
      <w:r w:rsid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43E9" w:rsidRPr="001F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27F" w:rsidRPr="00E9027F" w:rsidRDefault="003A2576" w:rsidP="00E9027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Самостоятельная работа</w:t>
      </w:r>
      <w:r w:rsidR="00E9027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«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ознакомиться с дорожной картой «</w:t>
      </w:r>
      <w:proofErr w:type="spellStart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Технет</w:t>
      </w:r>
      <w:proofErr w:type="spellEnd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(передовые производственные технологии) НТИ и с дорожной картой </w:t>
      </w:r>
      <w:proofErr w:type="spellStart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Factories</w:t>
      </w:r>
      <w:proofErr w:type="spellEnd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Европейского Союза (материалы доступны по ссылкам, приведенным в списке литературы к лекции 3.2).</w:t>
      </w:r>
    </w:p>
    <w:p w:rsidR="00E9027F" w:rsidRPr="00E9027F" w:rsidRDefault="00E9027F" w:rsidP="00E9027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концепции Фабрик Будущего в обеих программах, обратить внимание на технологии, которые предполагается развивать в рамках данных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«</w:t>
      </w:r>
      <w:r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фабрик будущего. Цифровая -  Умная -  Виртуальная Фабрики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576" w:rsidRPr="00E9027F" w:rsidRDefault="00E9027F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</w:t>
      </w:r>
      <w:r w:rsidRPr="006612B0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  <w:r w:rsidRPr="004A6C3C">
        <w:rPr>
          <w:rFonts w:ascii="Times New Roman" w:eastAsia="Calibri" w:hAnsi="Times New Roman" w:cs="Calibri"/>
          <w:b/>
          <w:sz w:val="28"/>
          <w:szCs w:val="28"/>
          <w:lang w:eastAsia="ru-RU"/>
        </w:rPr>
        <w:t>Цифровое проектирование. Цифровая фабрика.</w:t>
      </w:r>
    </w:p>
    <w:p w:rsidR="00ED0A11" w:rsidRDefault="00ED0A11" w:rsidP="00ED0A11">
      <w:pPr>
        <w:pStyle w:val="a5"/>
        <w:numPr>
          <w:ilvl w:val="0"/>
          <w:numId w:val="3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Компьютерный инжиниринг, возможности цифрового проектирования.</w:t>
      </w:r>
    </w:p>
    <w:p w:rsidR="003A2576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9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E9027F" w:rsidRPr="00E9027F">
        <w:t xml:space="preserve">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Цифровое проектирование и моделирование - это одна из 10 ключевых технологий IV промышленной революции.</w:t>
      </w:r>
      <w:r w:rsidR="00E9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цифрового проектирования и моделирования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инжиниринг, возможности цифрового проектирования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9027F" w:rsidRPr="00E9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«Компьютерный инжиниринг, возможности цифрового проектирования».</w:t>
      </w:r>
    </w:p>
    <w:p w:rsidR="003A2576" w:rsidRPr="003A2576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Скачайте приложение </w:t>
      </w:r>
      <w:proofErr w:type="spellStart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TopOpt</w:t>
      </w:r>
      <w:proofErr w:type="spellEnd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Вашего устройства (доступны версии для 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Windows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MacOS</w:t>
      </w:r>
      <w:proofErr w:type="spellEnd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iOS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Android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Используя обучающий видеоролик (</w:t>
      </w:r>
      <w:proofErr w:type="spellStart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TopOpt_software_education</w:t>
      </w:r>
      <w:proofErr w:type="spellEnd"/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инструкцию по работе с программой, самостоятельно проведите оптимизацию конструкции «Мост» или «Рама велосипеда»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Тест</w:t>
      </w:r>
      <w:r w:rsidR="00E9027F">
        <w:t xml:space="preserve"> «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инжиниринг, возможности цифрового проектирования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A11" w:rsidRDefault="00ED0A11" w:rsidP="00ED0A11">
      <w:pPr>
        <w:pStyle w:val="a5"/>
        <w:numPr>
          <w:ilvl w:val="0"/>
          <w:numId w:val="3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Построение цифровой фабрики.</w:t>
      </w:r>
    </w:p>
    <w:p w:rsidR="003A2576" w:rsidRPr="00E9027F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фабрики - это системы комплексных технологических решений, обеспечивающих в кратчайшие сроки проектирование и производство глобально конкурентоспособной продукции.</w:t>
      </w:r>
      <w:r w:rsidR="00E9027F" w:rsidRPr="00E9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Эффекты, которые достигаются при применении циф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 фабрики.</w:t>
      </w:r>
      <w:r w:rsidR="00E9027F" w:rsidRPr="00E9027F">
        <w:t xml:space="preserve">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цифровой фабрики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платформа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Видео</w:t>
      </w:r>
      <w:r w:rsidR="00E9027F" w:rsidRPr="00E902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цифровой фабрики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Презентация «</w:t>
      </w:r>
      <w:r w:rsidR="00E9027F" w:rsidRP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цифровой фабрики</w:t>
      </w:r>
      <w:r w:rsidR="00E9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A2576" w:rsidRPr="002A4295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цифровой фабрики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</w:t>
      </w:r>
      <w:r w:rsidRPr="006612B0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  <w:r w:rsidRPr="001E3261">
        <w:rPr>
          <w:rFonts w:ascii="Times New Roman" w:eastAsia="Calibri" w:hAnsi="Times New Roman" w:cs="Calibri"/>
          <w:b/>
          <w:sz w:val="28"/>
          <w:szCs w:val="28"/>
          <w:lang w:eastAsia="ru-RU"/>
        </w:rPr>
        <w:t>Аддитивные технологии</w:t>
      </w: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>.</w:t>
      </w:r>
    </w:p>
    <w:p w:rsidR="00ED0A11" w:rsidRDefault="00ED0A11" w:rsidP="00ED0A11">
      <w:pPr>
        <w:pStyle w:val="a5"/>
        <w:numPr>
          <w:ilvl w:val="0"/>
          <w:numId w:val="3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Обзор существующих технологий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A2576" w:rsidRPr="002A4295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Теория: 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производственные технологии принято разделять на три группы: субтрактивные, </w:t>
      </w:r>
      <w:proofErr w:type="spellStart"/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формативные</w:t>
      </w:r>
      <w:proofErr w:type="spellEnd"/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(формообразующие) и аддитивные технологии – на основе того, как преобразуется материал в процессе применения каждой из технологий. В субтрактивных технологиях (от англ. «</w:t>
      </w:r>
      <w:proofErr w:type="spellStart"/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subtract</w:t>
      </w:r>
      <w:proofErr w:type="spellEnd"/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вычитать) материал удаляется из исходной заготовки. В </w:t>
      </w:r>
      <w:proofErr w:type="spellStart"/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формативных</w:t>
      </w:r>
      <w:proofErr w:type="spellEnd"/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(формообразующих) технологиях материал меняет свою форму. В аддитивных технологиях деталь формируется путем добавления материала, слой за слоем. 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существующих технологий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Видео «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существующих технологий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A4295" w:rsidRPr="002A4295" w:rsidRDefault="003A2576" w:rsidP="002A429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«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стоимость изготовления одной и той же детали разными технологиями: фрезерованием и 3D-печатью, после чего ответьте на вопросы.</w:t>
      </w:r>
    </w:p>
    <w:p w:rsidR="002A4295" w:rsidRPr="002A4295" w:rsidRDefault="002A4295" w:rsidP="002A429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файл </w:t>
      </w:r>
      <w:proofErr w:type="spellStart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"https://courses.openedu.ru/assets/courseware/v1/90c74e0bbc8f7a8e096e3729566e36d2/asset-v1:spbstu+FUTFACT+fall_2018+type@asset+block/bracket.step" \t "_blank" </w:instrTex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A429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bracket.step</w:t>
      </w:r>
      <w:proofErr w:type="spellEnd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2A4295" w:rsidRPr="002A4295" w:rsidRDefault="002A4295" w:rsidP="002A429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Загрузите файл на сервис </w:t>
      </w:r>
      <w:proofErr w:type="spellStart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weerg</w:t>
      </w:r>
      <w:proofErr w:type="spellEnd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оцените стоимость изготовления 1 штуки и 50 штук из материалов “</w:t>
      </w:r>
      <w:proofErr w:type="spellStart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Nylon</w:t>
      </w:r>
      <w:proofErr w:type="spellEnd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Cast</w:t>
      </w:r>
      <w:proofErr w:type="spellEnd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+ </w:t>
      </w:r>
      <w:proofErr w:type="spellStart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SoMo</w:t>
      </w:r>
      <w:proofErr w:type="spellEnd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</w:t>
      </w:r>
      <w:proofErr w:type="spellEnd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(для фрезерования) и «</w:t>
      </w:r>
      <w:proofErr w:type="spellStart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Nylon</w:t>
      </w:r>
      <w:proofErr w:type="spellEnd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PA12» (для 3D-печати). Для оценки используйте все параметры, установленные по умолчанию.</w:t>
      </w:r>
    </w:p>
    <w:p w:rsidR="002A4295" w:rsidRPr="002A4295" w:rsidRDefault="002A4295" w:rsidP="002A429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Оценку стоимости и сроков фрезерования из материала 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Nylon Cast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проводите на странице «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Instant </w:t>
      </w:r>
      <w:proofErr w:type="spellStart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onlinequote</w:t>
      </w:r>
      <w:proofErr w:type="spellEnd"/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CNC machining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hyperlink r:id="rId10" w:history="1"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weerg</w:t>
        </w:r>
        <w:proofErr w:type="spellEnd"/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</w:t>
        </w:r>
        <w:proofErr w:type="spellEnd"/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quote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and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order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/23-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nylon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cast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-6-</w:t>
        </w:r>
        <w:proofErr w:type="spellStart"/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somo</w:t>
        </w:r>
        <w:proofErr w:type="spellEnd"/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A42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black</w:t>
        </w:r>
      </w:hyperlink>
    </w:p>
    <w:p w:rsidR="003A2576" w:rsidRPr="002A4295" w:rsidRDefault="002A4295" w:rsidP="002A429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стоимости и сроков 3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-печати из материала 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Nylon PA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проводите на странице «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instant online quote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 PRINTING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hyperlink r:id="rId11" w:history="1"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weerg</w:t>
        </w:r>
        <w:proofErr w:type="spellEnd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</w:t>
        </w:r>
        <w:proofErr w:type="spellEnd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quote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oline</w:t>
        </w:r>
        <w:proofErr w:type="spellEnd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-3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printing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/9268-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nylon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12»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Тест «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существующих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A11" w:rsidRDefault="00ED0A11" w:rsidP="00ED0A11">
      <w:pPr>
        <w:pStyle w:val="a5"/>
        <w:numPr>
          <w:ilvl w:val="0"/>
          <w:numId w:val="35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Перспективы использования 3-</w:t>
      </w: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печати для фабрик будущего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A2576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Теория:</w:t>
      </w:r>
      <w:r w:rsidR="002A4295" w:rsidRPr="002A42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использования 3-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печати для фабрик будущего.</w:t>
      </w:r>
      <w:r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использования 3-D печати для фабрик будущего».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«Перспективы использования 3-D печати для фабрик будущего».</w:t>
      </w:r>
    </w:p>
    <w:p w:rsidR="003A2576" w:rsidRPr="003A2576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стоимость 3D-печати интересующего изделия.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использования 3-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2A4295" w:rsidRP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печати для фабрик будущего</w:t>
      </w:r>
      <w:r w:rsidR="002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</w:t>
      </w:r>
      <w:r w:rsidRPr="006612B0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>Новые материалы.</w:t>
      </w:r>
    </w:p>
    <w:p w:rsidR="00ED0A11" w:rsidRDefault="00ED0A11" w:rsidP="00ED0A11">
      <w:pPr>
        <w:pStyle w:val="a5"/>
        <w:numPr>
          <w:ilvl w:val="0"/>
          <w:numId w:val="3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Композитные материалы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A2576" w:rsidRPr="0054304A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Теория:</w:t>
      </w:r>
      <w:r w:rsidR="00E4784D" w:rsidRPr="00E4784D">
        <w:t xml:space="preserve"> 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Композиты – это неоднородные сплошные материалы, состоящие из нескольких компонентов с четкой границей раздела между ними. В качестве таких компонентов обычно выступают полимеры, керамика или металлы.</w:t>
      </w:r>
      <w:r w:rsidR="00E4784D" w:rsidRPr="00E4784D">
        <w:t xml:space="preserve"> 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Композиты можно условно р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азделить на несколько категорий. 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особенности композитов по сравнению с традиционными материалами.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прочность и удельный модуль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784D" w:rsidRPr="00E4784D">
        <w:t xml:space="preserve"> 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применения композитов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5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54304A" w:rsidRPr="00543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4304A" w:rsidRPr="005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Композитные материалы</w:t>
      </w:r>
      <w:r w:rsidR="005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Видео</w:t>
      </w:r>
      <w:r w:rsidR="0054304A" w:rsidRPr="005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4304A" w:rsidRPr="005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Композитные материалы</w:t>
      </w:r>
      <w:r w:rsidR="005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</w:p>
    <w:p w:rsidR="003A2576" w:rsidRPr="00E4784D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Тест</w:t>
      </w:r>
      <w:r w:rsidR="00E4784D" w:rsidRPr="00E4784D">
        <w:t xml:space="preserve"> 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Композитные материалы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A11" w:rsidRDefault="00ED0A11" w:rsidP="00ED0A11">
      <w:pPr>
        <w:pStyle w:val="a5"/>
        <w:numPr>
          <w:ilvl w:val="0"/>
          <w:numId w:val="3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Мета, </w:t>
      </w:r>
      <w:proofErr w:type="spellStart"/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наноматериалы</w:t>
      </w:r>
      <w:proofErr w:type="spellEnd"/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суперсплавы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A2576" w:rsidRPr="00E4784D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Теория: 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E4784D">
        <w:t xml:space="preserve"> «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Мета, </w:t>
      </w:r>
      <w:proofErr w:type="spellStart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наноматериалы</w:t>
      </w:r>
      <w:proofErr w:type="spellEnd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суперсплавы</w:t>
      </w:r>
      <w:proofErr w:type="spellEnd"/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Мета, </w:t>
      </w:r>
      <w:proofErr w:type="spellStart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наноматериалы</w:t>
      </w:r>
      <w:proofErr w:type="spellEnd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суперсплавы</w:t>
      </w:r>
      <w:proofErr w:type="spellEnd"/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Метаматериалы</w:t>
      </w:r>
      <w:proofErr w:type="spellEnd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композитные материалы, свойства которых обусловлены не столько индивидуальными физическими свойствами их компонентов, сколько микроструктурой. Термин «</w:t>
      </w:r>
      <w:proofErr w:type="spellStart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метаматериалы</w:t>
      </w:r>
      <w:proofErr w:type="spellEnd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особенно часто применяют по отношению к тем композитам, которые демонстрируют свойства, нехарактерные для объектов, встречающихся в природе.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Наноматериалы</w:t>
      </w:r>
      <w:proofErr w:type="spellEnd"/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Супресплавы</w:t>
      </w:r>
      <w:proofErr w:type="spellEnd"/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576" w:rsidRPr="00E4784D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Тест «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Мета, </w:t>
      </w:r>
      <w:proofErr w:type="spellStart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наноматериалы</w:t>
      </w:r>
      <w:proofErr w:type="spellEnd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суперсплавы</w:t>
      </w:r>
      <w:proofErr w:type="spellEnd"/>
      <w:r w:rsid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784D" w:rsidRPr="00E4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D5D" w:rsidRDefault="001D7D5D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8.</w:t>
      </w:r>
      <w:r w:rsidRPr="006612B0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>Инструменты цифровой трансформации компании.</w:t>
      </w:r>
    </w:p>
    <w:p w:rsidR="00ED0A11" w:rsidRDefault="00ED0A11" w:rsidP="00ED0A11">
      <w:pPr>
        <w:pStyle w:val="a5"/>
        <w:numPr>
          <w:ilvl w:val="0"/>
          <w:numId w:val="3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</w:pPr>
      <w:r w:rsidRPr="006612B0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Понятие цифровой трансформации</w:t>
      </w:r>
      <w:r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.</w:t>
      </w:r>
    </w:p>
    <w:p w:rsidR="003A2576" w:rsidRPr="001D7D5D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мега-тренды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7D5D" w:rsidRPr="001D7D5D">
        <w:t xml:space="preserve"> 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тренды цифровой трансформации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Определение цифровой трансформации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 конкуренции по издержкам до конкуренции по </w:t>
      </w:r>
      <w:proofErr w:type="gramStart"/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бизнес-моделям</w:t>
      </w:r>
      <w:proofErr w:type="gramEnd"/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Бизнес – модели. 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Интеллектуальное предприятие с 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1D7D5D" w:rsidRPr="001D7D5D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 xml:space="preserve"> </w:t>
      </w:r>
      <w:r w:rsidR="001D7D5D">
        <w:rPr>
          <w:rFonts w:ascii="Times New Roman" w:eastAsia="Calibri" w:hAnsi="Times New Roman" w:cs="Calibri"/>
          <w:sz w:val="28"/>
          <w:szCs w:val="28"/>
          <w:lang w:eastAsia="ru-RU"/>
        </w:rPr>
        <w:t>«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цифровой трансформации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Презентация </w:t>
      </w:r>
      <w:r w:rsidR="001D7D5D">
        <w:rPr>
          <w:rFonts w:ascii="Times New Roman" w:eastAsia="Calibri" w:hAnsi="Times New Roman" w:cs="Calibri"/>
          <w:sz w:val="28"/>
          <w:szCs w:val="28"/>
          <w:lang w:eastAsia="ru-RU"/>
        </w:rPr>
        <w:t>«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цифровой трансформации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2576" w:rsidRPr="001D7D5D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Самостоятельная работа «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те виды, бизнеса и услуги, с которыми каждый человек сталкивается на протяжении всей жизни: магазин у дома, общественный транспорт, почта, телевидение, кино и пр.- и на основе материалов лекции проанализируйте, как современные технологии повлияли на них, какие новые возможности у нас появились благодаря технологиям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«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цифровой трансформации</w:t>
      </w:r>
      <w:r w:rsid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7D5D" w:rsidRPr="001D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A11" w:rsidRDefault="00ED0A11" w:rsidP="00ED0A11">
      <w:pPr>
        <w:pStyle w:val="a5"/>
        <w:numPr>
          <w:ilvl w:val="0"/>
          <w:numId w:val="3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</w:pPr>
      <w:r w:rsidRPr="006612B0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 xml:space="preserve">Интернет вещей и технология работы с </w:t>
      </w:r>
      <w:r w:rsidRPr="006612B0">
        <w:rPr>
          <w:rFonts w:ascii="Times New Roman" w:eastAsia="Calibri" w:hAnsi="Times New Roman" w:cs="Calibri"/>
          <w:b/>
          <w:i/>
          <w:sz w:val="28"/>
          <w:szCs w:val="28"/>
          <w:lang w:val="en-US" w:eastAsia="ru-RU"/>
        </w:rPr>
        <w:t>Big</w:t>
      </w:r>
      <w:r w:rsidRPr="006612B0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 xml:space="preserve"> </w:t>
      </w:r>
      <w:r w:rsidRPr="006612B0">
        <w:rPr>
          <w:rFonts w:ascii="Times New Roman" w:eastAsia="Calibri" w:hAnsi="Times New Roman" w:cs="Calibri"/>
          <w:b/>
          <w:i/>
          <w:sz w:val="28"/>
          <w:szCs w:val="28"/>
          <w:lang w:val="en-US" w:eastAsia="ru-RU"/>
        </w:rPr>
        <w:t>Data</w:t>
      </w:r>
      <w:r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.</w:t>
      </w:r>
    </w:p>
    <w:p w:rsidR="003A2576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="00990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9901EE">
        <w:t xml:space="preserve"> «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вещей и технология работы с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 </w:t>
      </w:r>
      <w:r w:rsidR="009901EE">
        <w:t>«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вещей и технология работы с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01EE" w:rsidRPr="009901EE">
        <w:t xml:space="preserve"> 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вещей» (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Things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IoT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ключевой тренд в современной экономике на ближайшие десятилетия. Под «Интернетом Вещей» понимают три основные концепции: 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подключение к глобальной сети большого числа окружающих нас объектов; 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беспроводную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самоконфигурирующуюся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 между объектами; 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времени, когда количество объектов, подключенных к глобальной сети, превысило количество пользователей глобальной сети. Для обеспечения работоспособности «Интернета Вещей» создано и разработано определенное количество программных средств.</w:t>
      </w:r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данные – комплексный набор методов, подходов и инструментов обработки структурированных и неструктурированных данных колоссальных объемов.</w:t>
      </w:r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терминология</w:t>
      </w:r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появления термина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появления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01EE" w:rsidRPr="009901EE">
        <w:t xml:space="preserve"> </w:t>
      </w:r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1EE" w:rsidRP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="0099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A2576" w:rsidRPr="00E97FA9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Самостоятельная работа «Установка SPARK  и работа  с</w:t>
      </w:r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SPARK SHEL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Тест «</w:t>
      </w:r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вещей и технология работы с </w:t>
      </w:r>
      <w:proofErr w:type="spellStart"/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576" w:rsidRPr="003A2576" w:rsidRDefault="00ED0A11" w:rsidP="003A2576">
      <w:pPr>
        <w:pStyle w:val="a5"/>
        <w:numPr>
          <w:ilvl w:val="0"/>
          <w:numId w:val="3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</w:pPr>
      <w:r w:rsidRPr="006612B0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Облачные решения для цифровой трансформации</w:t>
      </w:r>
    </w:p>
    <w:p w:rsidR="003A2576" w:rsidRPr="00E97FA9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E97FA9">
        <w:t xml:space="preserve"> </w:t>
      </w:r>
      <w:r w:rsidR="00E97FA9" w:rsidRPr="00D25944">
        <w:rPr>
          <w:rFonts w:ascii="Times New Roman" w:hAnsi="Times New Roman" w:cs="Times New Roman"/>
          <w:sz w:val="28"/>
          <w:szCs w:val="28"/>
        </w:rPr>
        <w:t>«</w:t>
      </w:r>
      <w:r w:rsidR="00E97FA9" w:rsidRP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Облачные решения для цифровой трансформации».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</w:t>
      </w:r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«Облачные решения для цифровой трансформации».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Облако для цифровой трансформации. Облачные решения  </w:t>
      </w:r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цифровой трансформации.  </w:t>
      </w:r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Облачные решения для финансов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7FA9" w:rsidRPr="00E97FA9">
        <w:t xml:space="preserve"> </w:t>
      </w:r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Облачные решения для Управления персоналом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97FA9" w:rsidRP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Облачные решения для управления взаимоотношениями с поставщиками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576" w:rsidRPr="00E97FA9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E9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самопроверки. </w:t>
      </w:r>
      <w:r w:rsid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r w:rsidR="00D25944" w:rsidRPr="00D25944">
        <w:rPr>
          <w:rFonts w:ascii="Times New Roman" w:hAnsi="Times New Roman" w:cs="Times New Roman"/>
          <w:sz w:val="28"/>
          <w:szCs w:val="28"/>
        </w:rPr>
        <w:t>«</w:t>
      </w:r>
      <w:r w:rsidR="00D25944" w:rsidRP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Облачные решения для цифровой трансформации».</w:t>
      </w: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</w:t>
      </w:r>
      <w:r w:rsidRPr="006612B0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>Управление цифровой компанией.</w:t>
      </w:r>
    </w:p>
    <w:p w:rsidR="00ED0A11" w:rsidRDefault="00ED0A11" w:rsidP="00ED0A11">
      <w:pPr>
        <w:pStyle w:val="a5"/>
        <w:numPr>
          <w:ilvl w:val="0"/>
          <w:numId w:val="3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Управление цифровой компанией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A2576" w:rsidRPr="00D25944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Теория: </w:t>
      </w:r>
      <w:r w:rsidR="00D25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</w:t>
      </w:r>
      <w:r w:rsidR="00D25944" w:rsidRP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цифровой компанией</w:t>
      </w:r>
      <w:r w:rsid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D25944" w:rsidRP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</w:t>
      </w:r>
      <w:r w:rsidR="00D25944" w:rsidRP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цифровой компанией</w:t>
      </w:r>
      <w:r w:rsid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Цифровое ядро компании.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цели традиционно использую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системы управления такие как: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ERP (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Enterprise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Resource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Planning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у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ресурсами предприятия,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CRM (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Customer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Relationship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управление взаимоот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ношениями с клиентами,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PLM (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Product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Lifecycle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управление жизненным 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циклом продукта,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SRM (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Supplier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Relationship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-управление в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заимоотношениями с поставщиками,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SCM (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Supply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Chain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логистической сетью,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MES (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Manufacturing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execution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systems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управление производством и другие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Планирование потребности в материалах. </w:t>
      </w:r>
    </w:p>
    <w:p w:rsidR="003A2576" w:rsidRPr="00BE505B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  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самопроверки.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планированием потребности в материалах в ERP системе.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«</w:t>
      </w:r>
      <w:r w:rsidR="00BE505B" w:rsidRPr="00D2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цифровой компанией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Самостоятельная работа «П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процессом </w:t>
      </w:r>
      <w:proofErr w:type="gram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proofErr w:type="gram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реализованным в ERP системе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10.</w:t>
      </w:r>
      <w:r w:rsidRPr="006612B0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>Умная фабрика.</w:t>
      </w:r>
    </w:p>
    <w:p w:rsidR="00ED0A11" w:rsidRDefault="00ED0A11" w:rsidP="00ED0A11">
      <w:pPr>
        <w:pStyle w:val="a5"/>
        <w:numPr>
          <w:ilvl w:val="0"/>
          <w:numId w:val="39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</w:pPr>
      <w:r w:rsidRPr="006612B0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Концепция «Умной фабрики»</w:t>
      </w:r>
      <w:r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.</w:t>
      </w:r>
    </w:p>
    <w:p w:rsidR="003A2576" w:rsidRPr="003129D8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«Умной фабрики».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«Концепция «Умной фабрики».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«Фабрика Будущего» получил широкое распространение после запуска государственно-частного партнерства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Factories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является частью программы технологического развития стран Европейского союза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Horizon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2020.</w:t>
      </w:r>
      <w:r w:rsidR="00BE505B" w:rsidRPr="00BE505B">
        <w:t xml:space="preserve"> </w:t>
      </w:r>
      <w:proofErr w:type="gram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Smart Factories in new EU Member States,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Европейский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Индустрия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4.0. 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Умных Фабрик в рамках Национальной технологической инициативы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576" w:rsidRPr="00BE505B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BE5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самопроверки. Самостоятельная работа «Н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 изучить самостоятельно концепцию программы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Innovation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Hubs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Smart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Factories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EU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Member</w:t>
      </w:r>
      <w:proofErr w:type="spellEnd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States</w:t>
      </w:r>
      <w:proofErr w:type="spellEnd"/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(материалы доступны по ссылке, приведенной в списке литературы к лекции 9.1).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</w:t>
      </w:r>
      <w:r w:rsidR="00BE505B" w:rsidRP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«Умной фабрики».</w:t>
      </w:r>
      <w:r w:rsidR="00BE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A11" w:rsidRDefault="00ED0A11" w:rsidP="00ED0A11">
      <w:pPr>
        <w:pStyle w:val="a5"/>
        <w:numPr>
          <w:ilvl w:val="0"/>
          <w:numId w:val="39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</w:pPr>
      <w:r w:rsidRPr="006612B0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Системы управления умным производством</w:t>
      </w:r>
      <w:r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.</w:t>
      </w:r>
    </w:p>
    <w:p w:rsidR="003A2576" w:rsidRPr="00B91BED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</w:t>
      </w:r>
      <w:r w:rsidR="00B91BED" w:rsidRP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управления умным производством</w:t>
      </w:r>
      <w:r w:rsid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1BED" w:rsidRP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</w:t>
      </w:r>
      <w:r w:rsidR="00B91BED" w:rsidRP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управления умным производством</w:t>
      </w:r>
      <w:r w:rsid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1BED" w:rsidRP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Общепринятая архитектура информационных систем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технологии изменили мир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Фабрики Будущего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гибкости производства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продукции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работы оборудования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5153" w:rsidRPr="00405153">
        <w:t xml:space="preserve">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ости. Обслуживание по состоянию.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условия труда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иерархии к сетевому взаимодействию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фабрик будущего в России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576" w:rsidRPr="00405153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работа. Тест «</w:t>
      </w:r>
      <w:r w:rsidR="00405153" w:rsidRP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управления умным производством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5153" w:rsidRPr="00B9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A11" w:rsidRDefault="00ED0A11" w:rsidP="00ED0A11">
      <w:pPr>
        <w:pStyle w:val="a5"/>
        <w:numPr>
          <w:ilvl w:val="0"/>
          <w:numId w:val="39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</w:pPr>
      <w:r w:rsidRPr="006612B0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Введение в робототехнику</w:t>
      </w:r>
      <w:r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.</w:t>
      </w:r>
    </w:p>
    <w:p w:rsidR="003A2576" w:rsidRPr="00405153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405153">
        <w:t xml:space="preserve"> </w:t>
      </w:r>
      <w:r w:rsidR="00405153" w:rsidRPr="00405153">
        <w:rPr>
          <w:rFonts w:ascii="Times New Roman" w:hAnsi="Times New Roman" w:cs="Times New Roman"/>
          <w:sz w:val="28"/>
          <w:szCs w:val="28"/>
        </w:rPr>
        <w:t>«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робототехнику». 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405153" w:rsidRPr="00405153">
        <w:rPr>
          <w:rFonts w:ascii="Times New Roman" w:hAnsi="Times New Roman" w:cs="Times New Roman"/>
          <w:sz w:val="28"/>
          <w:szCs w:val="28"/>
        </w:rPr>
        <w:t>«</w:t>
      </w:r>
      <w:r w:rsidR="00405153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робототехнику».</w:t>
      </w:r>
      <w:r w:rsid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робототехники. Современная классификация роботов. Основные методы программирования роботов. Место промышленных роботов в рамках фабрик будущего. </w:t>
      </w:r>
    </w:p>
    <w:p w:rsidR="003A2576" w:rsidRPr="00070262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07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самопроверки. Тест </w:t>
      </w:r>
      <w:r w:rsidR="00070262" w:rsidRPr="00405153">
        <w:rPr>
          <w:rFonts w:ascii="Times New Roman" w:hAnsi="Times New Roman" w:cs="Times New Roman"/>
          <w:sz w:val="28"/>
          <w:szCs w:val="28"/>
        </w:rPr>
        <w:t>«</w:t>
      </w:r>
      <w:r w:rsidR="00070262" w:rsidRPr="0040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робототехнику».</w:t>
      </w:r>
      <w:r w:rsidR="0007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576" w:rsidRPr="003A2576" w:rsidRDefault="003A2576" w:rsidP="003A257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ED0A11" w:rsidRDefault="00ED0A11" w:rsidP="00ED0A1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Раздел 11. Виртуальная фабрика. </w:t>
      </w:r>
    </w:p>
    <w:p w:rsidR="00ED0A11" w:rsidRDefault="003A2576" w:rsidP="003A2576">
      <w:pPr>
        <w:pStyle w:val="a5"/>
        <w:numPr>
          <w:ilvl w:val="0"/>
          <w:numId w:val="4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2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Концепция виртуальной фабрики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6621B" w:rsidRPr="0066412C" w:rsidRDefault="0006621B" w:rsidP="0006621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Теория: 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виртуальной фабрики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виртуальной фабрики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21B" w:rsidRPr="0066412C" w:rsidRDefault="0006621B" w:rsidP="0006621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самопроверки. Тест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«Концепция виртуальной фабрики».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21B" w:rsidRDefault="003A2576" w:rsidP="0006621B">
      <w:pPr>
        <w:pStyle w:val="a5"/>
        <w:numPr>
          <w:ilvl w:val="0"/>
          <w:numId w:val="4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2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Построение виртуальн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ых сетей для виртуальной фабрики. </w:t>
      </w:r>
    </w:p>
    <w:p w:rsidR="0006621B" w:rsidRPr="0066412C" w:rsidRDefault="0006621B" w:rsidP="0006621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66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виртуальных сетей для виртуальной фабрики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«Построение виртуальных сетей для виртуальной фабрики».  Стратегическое управление логистическими сетями «Виртуальных фабрик»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Корпоративная стратегия – это общий план управления организацией, представляющий собой совокупность решений в отношении выбора отраслей и географических регионов деятельности организации, приобретении или выходе из того или иного бизнеса, распределения ключевых ресурсов между различными сферами деятельности и т.д.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Бизнес-стратегия – это план развития отдельного направления деятельности организации.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стратегия – это совокупность мероприятий и программ отдельных функциональных сфер и подразделений организации.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Тактическое управление логистическими сетями «Виртуальных фабрик»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управление логистическими сетями «Виртуальных фабрик»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621B" w:rsidRPr="0066412C" w:rsidRDefault="0006621B" w:rsidP="0006621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66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Практическая работа: </w:t>
      </w:r>
      <w:r w:rsid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самопроверки. Тест </w:t>
      </w:r>
      <w:r w:rsidR="0066412C" w:rsidRPr="0066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«Построение виртуальных сетей для виртуальной фабрики».  </w:t>
      </w:r>
    </w:p>
    <w:p w:rsidR="003A2576" w:rsidRPr="003A2576" w:rsidRDefault="003A2576" w:rsidP="003A2576">
      <w:pPr>
        <w:pStyle w:val="a5"/>
        <w:numPr>
          <w:ilvl w:val="0"/>
          <w:numId w:val="4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2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Защита проектов своего будущего дела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ED0A11" w:rsidRPr="003A2576" w:rsidRDefault="003A2576" w:rsidP="003A2576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тестирование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программы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Требования к педагогам: владение методикой коллективной творческой деятельности, возрастной психологии, способность строить отношения с объединением на началах партнёрства, владение знаниями и умениями в рамках образовательной программы.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Средства, необходимые для реализации данной программы:</w:t>
      </w:r>
    </w:p>
    <w:p w:rsidR="00D3448D" w:rsidRPr="00D3448D" w:rsidRDefault="00D3448D" w:rsidP="00D3448D">
      <w:pPr>
        <w:tabs>
          <w:tab w:val="left" w:pos="-284"/>
          <w:tab w:val="left" w:pos="993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по темам;</w:t>
      </w:r>
    </w:p>
    <w:p w:rsidR="00D3448D" w:rsidRPr="00D3448D" w:rsidRDefault="00D3448D" w:rsidP="00D3448D">
      <w:pPr>
        <w:tabs>
          <w:tab w:val="left" w:pos="-284"/>
          <w:tab w:val="left" w:pos="993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тематический материал периодической печати;</w:t>
      </w:r>
    </w:p>
    <w:p w:rsidR="00D3448D" w:rsidRPr="00D3448D" w:rsidRDefault="00D3448D" w:rsidP="00D3448D">
      <w:pPr>
        <w:tabs>
          <w:tab w:val="left" w:pos="-284"/>
          <w:tab w:val="left" w:pos="993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справочники;</w:t>
      </w:r>
    </w:p>
    <w:p w:rsidR="00D3448D" w:rsidRPr="00D3448D" w:rsidRDefault="00D3448D" w:rsidP="00D3448D">
      <w:pPr>
        <w:tabs>
          <w:tab w:val="left" w:pos="-284"/>
          <w:tab w:val="left" w:pos="993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словари;</w:t>
      </w:r>
    </w:p>
    <w:p w:rsidR="00D3448D" w:rsidRPr="00D3448D" w:rsidRDefault="00D3448D" w:rsidP="00D3448D">
      <w:pPr>
        <w:tabs>
          <w:tab w:val="left" w:pos="-284"/>
          <w:tab w:val="left" w:pos="993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материал: видеосюжеты по темам, презентации, схемы, диаграммы.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      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Техническое обеспечение программы 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448D" w:rsidRPr="00D3448D" w:rsidRDefault="00D3448D" w:rsidP="00D3448D">
      <w:pPr>
        <w:tabs>
          <w:tab w:val="left" w:pos="-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может быть реализована при взаимодействии следующих составляющих ее  обеспечения:</w:t>
      </w:r>
    </w:p>
    <w:p w:rsidR="00D3448D" w:rsidRPr="00D3448D" w:rsidRDefault="00D3448D" w:rsidP="00D3448D">
      <w:pPr>
        <w:numPr>
          <w:ilvl w:val="0"/>
          <w:numId w:val="4"/>
        </w:numPr>
        <w:tabs>
          <w:tab w:val="left" w:pos="-284"/>
          <w:tab w:val="left" w:pos="72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Учебное помещение.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оборудован столами и стульями в соответствии с государственными стандартами. </w:t>
      </w:r>
    </w:p>
    <w:p w:rsidR="00D3448D" w:rsidRPr="00D3448D" w:rsidRDefault="00D3448D" w:rsidP="00D3448D">
      <w:pPr>
        <w:numPr>
          <w:ilvl w:val="0"/>
          <w:numId w:val="4"/>
        </w:numPr>
        <w:tabs>
          <w:tab w:val="left" w:pos="-284"/>
          <w:tab w:val="left" w:pos="72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Материально-техническое  обеспечение:</w:t>
      </w:r>
    </w:p>
    <w:p w:rsidR="00D3448D" w:rsidRPr="00D3448D" w:rsidRDefault="00D3448D" w:rsidP="00D3448D">
      <w:pPr>
        <w:numPr>
          <w:ilvl w:val="1"/>
          <w:numId w:val="4"/>
        </w:numPr>
        <w:tabs>
          <w:tab w:val="left" w:pos="-284"/>
          <w:tab w:val="left" w:pos="993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D3448D" w:rsidRPr="00D3448D" w:rsidRDefault="00D3448D" w:rsidP="00D3448D">
      <w:pPr>
        <w:numPr>
          <w:ilvl w:val="1"/>
          <w:numId w:val="4"/>
        </w:numPr>
        <w:tabs>
          <w:tab w:val="left" w:pos="-284"/>
          <w:tab w:val="left" w:pos="993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проектор;</w:t>
      </w:r>
    </w:p>
    <w:p w:rsidR="00D3448D" w:rsidRPr="00D3448D" w:rsidRDefault="00D3448D" w:rsidP="00D3448D">
      <w:pPr>
        <w:numPr>
          <w:ilvl w:val="1"/>
          <w:numId w:val="4"/>
        </w:numPr>
        <w:tabs>
          <w:tab w:val="left" w:pos="-284"/>
          <w:tab w:val="left" w:pos="993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– 1 шт.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освоения программы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концу обучения обучающиеся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знают:</w:t>
      </w:r>
    </w:p>
    <w:p w:rsidR="00D3448D" w:rsidRPr="00D3448D" w:rsidRDefault="00D3448D" w:rsidP="00D3448D">
      <w:pPr>
        <w:numPr>
          <w:ilvl w:val="0"/>
          <w:numId w:val="6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и характеристики предпринимательства;</w:t>
      </w:r>
    </w:p>
    <w:p w:rsidR="00D3448D" w:rsidRPr="00D3448D" w:rsidRDefault="00D3448D" w:rsidP="00D3448D">
      <w:pPr>
        <w:numPr>
          <w:ilvl w:val="0"/>
          <w:numId w:val="6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создания и развития предпринимательской деятельности;</w:t>
      </w:r>
    </w:p>
    <w:p w:rsidR="00D3448D" w:rsidRPr="00D3448D" w:rsidRDefault="00D3448D" w:rsidP="00D3448D">
      <w:pPr>
        <w:numPr>
          <w:ilvl w:val="0"/>
          <w:numId w:val="6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бизнес-плана.</w:t>
      </w:r>
    </w:p>
    <w:p w:rsidR="00D3448D" w:rsidRPr="00D3448D" w:rsidRDefault="00D3448D" w:rsidP="00D3448D">
      <w:pPr>
        <w:tabs>
          <w:tab w:val="left" w:pos="-284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умеют: </w:t>
      </w: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448D" w:rsidRPr="00D3448D" w:rsidRDefault="00D3448D" w:rsidP="00D3448D">
      <w:pPr>
        <w:numPr>
          <w:ilvl w:val="0"/>
          <w:numId w:val="5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нужную информацию;</w:t>
      </w:r>
    </w:p>
    <w:p w:rsidR="00D3448D" w:rsidRPr="00D3448D" w:rsidRDefault="00D3448D" w:rsidP="00D3448D">
      <w:pPr>
        <w:numPr>
          <w:ilvl w:val="0"/>
          <w:numId w:val="5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экономические знания в жизни;</w:t>
      </w:r>
    </w:p>
    <w:p w:rsidR="00D3448D" w:rsidRPr="00D3448D" w:rsidRDefault="00D3448D" w:rsidP="00D3448D">
      <w:pPr>
        <w:numPr>
          <w:ilvl w:val="0"/>
          <w:numId w:val="5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отчетные калькуляции по себестоимости продукции (работ, услуг);</w:t>
      </w:r>
    </w:p>
    <w:p w:rsidR="00D3448D" w:rsidRPr="00D3448D" w:rsidRDefault="00D3448D" w:rsidP="00D3448D">
      <w:pPr>
        <w:numPr>
          <w:ilvl w:val="0"/>
          <w:numId w:val="7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сравнивать;</w:t>
      </w:r>
    </w:p>
    <w:p w:rsidR="00D3448D" w:rsidRPr="00D3448D" w:rsidRDefault="00D3448D" w:rsidP="00D3448D">
      <w:pPr>
        <w:numPr>
          <w:ilvl w:val="0"/>
          <w:numId w:val="7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наблюдать;</w:t>
      </w:r>
    </w:p>
    <w:p w:rsidR="00D3448D" w:rsidRPr="00D3448D" w:rsidRDefault="00D3448D" w:rsidP="00D3448D">
      <w:pPr>
        <w:numPr>
          <w:ilvl w:val="0"/>
          <w:numId w:val="7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анкетирование, опрос, исследования;</w:t>
      </w:r>
    </w:p>
    <w:p w:rsidR="00D3448D" w:rsidRPr="00D3448D" w:rsidRDefault="00D3448D" w:rsidP="00D3448D">
      <w:pPr>
        <w:numPr>
          <w:ilvl w:val="0"/>
          <w:numId w:val="7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проведённых наблюдений;</w:t>
      </w:r>
    </w:p>
    <w:p w:rsidR="00D3448D" w:rsidRPr="00D3448D" w:rsidRDefault="00D3448D" w:rsidP="00D3448D">
      <w:pPr>
        <w:numPr>
          <w:ilvl w:val="0"/>
          <w:numId w:val="7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бизнес-план;</w:t>
      </w:r>
    </w:p>
    <w:p w:rsidR="00D3448D" w:rsidRPr="00D3448D" w:rsidRDefault="00D3448D" w:rsidP="00D3448D">
      <w:pPr>
        <w:numPr>
          <w:ilvl w:val="0"/>
          <w:numId w:val="7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парах, группе;</w:t>
      </w:r>
    </w:p>
    <w:p w:rsidR="00D3448D" w:rsidRPr="00D3448D" w:rsidRDefault="00D3448D" w:rsidP="00D3448D">
      <w:pPr>
        <w:numPr>
          <w:ilvl w:val="0"/>
          <w:numId w:val="7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в практической деятельности;</w:t>
      </w:r>
    </w:p>
    <w:p w:rsidR="00D3448D" w:rsidRPr="00E30864" w:rsidRDefault="00D3448D" w:rsidP="00E30864">
      <w:pPr>
        <w:numPr>
          <w:ilvl w:val="0"/>
          <w:numId w:val="7"/>
        </w:numPr>
        <w:tabs>
          <w:tab w:val="left" w:pos="-284"/>
          <w:tab w:val="left" w:pos="28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 защищать творческие проекты, исследования.</w:t>
      </w:r>
    </w:p>
    <w:p w:rsidR="00D3448D" w:rsidRPr="00D3448D" w:rsidRDefault="00D3448D" w:rsidP="00D3448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89A" w:rsidRDefault="00D3448D" w:rsidP="0011189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 для педагога</w:t>
      </w:r>
    </w:p>
    <w:p w:rsid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Агамирзян</w:t>
      </w:r>
      <w:proofErr w:type="spellEnd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Р. Третья промышленная революция: начало. – 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2" w:history="1"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https://republic.ru/biz/1009644/</w:t>
        </w:r>
      </w:hyperlink>
    </w:p>
    <w:p w:rsid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карта </w:t>
      </w:r>
      <w:proofErr w:type="spell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Технет</w:t>
      </w:r>
      <w:proofErr w:type="spellEnd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НТИ. – 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  <w:hyperlink r:id="rId13" w:history="1"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http://www.nti2035.ru/docs/ДК%20Технет%20-%20приложение%20к%20протоколу%20заседания%20президиума%20Совета.pdf</w:t>
        </w:r>
      </w:hyperlink>
    </w:p>
    <w:p w:rsidR="0011189A" w:rsidRP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hAnsi="Times New Roman" w:cs="Times New Roman"/>
          <w:color w:val="3C3C3C"/>
          <w:sz w:val="28"/>
          <w:szCs w:val="28"/>
        </w:rPr>
        <w:t>Дорожная карта цифрового маркетинга компании Gartner. </w:t>
      </w:r>
      <w:hyperlink r:id="rId14" w:history="1">
        <w:r w:rsidRPr="0011189A">
          <w:rPr>
            <w:rStyle w:val="a6"/>
            <w:rFonts w:ascii="Times New Roman" w:hAnsi="Times New Roman" w:cs="Times New Roman"/>
            <w:color w:val="0079BC"/>
            <w:sz w:val="28"/>
            <w:szCs w:val="28"/>
          </w:rPr>
          <w:t>https://www.gartner.com/technology/research/digital-marketing/transit-map/transit-map-guest.jsp</w:t>
        </w:r>
      </w:hyperlink>
    </w:p>
    <w:p w:rsidR="0011189A" w:rsidRDefault="00D3448D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Н.И. Сборник тестовых заданий и упражнений по экономике - К.; НП Центр экономики и права, </w:t>
      </w:r>
      <w:smartTag w:uri="urn:schemas-microsoft-com:office:smarttags" w:element="metricconverter">
        <w:smartTagPr>
          <w:attr w:name="ProductID" w:val="2004 г"/>
        </w:smartTagPr>
        <w:r w:rsidRPr="001118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Клаус Шваб. Четвертая промышленная революция.</w:t>
      </w:r>
    </w:p>
    <w:p w:rsidR="0011189A" w:rsidRP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hAnsi="Times New Roman" w:cs="Times New Roman"/>
          <w:color w:val="3C3C3C"/>
          <w:sz w:val="28"/>
          <w:szCs w:val="28"/>
        </w:rPr>
        <w:t>Национальная технологическая инициатива. – </w:t>
      </w:r>
      <w:r w:rsidRPr="0011189A">
        <w:rPr>
          <w:rFonts w:ascii="Times New Roman" w:hAnsi="Times New Roman" w:cs="Times New Roman"/>
          <w:color w:val="3C3C3C"/>
          <w:sz w:val="28"/>
          <w:szCs w:val="28"/>
          <w:lang w:val="en-US"/>
        </w:rPr>
        <w:t>URL</w:t>
      </w:r>
      <w:r w:rsidRPr="0011189A">
        <w:rPr>
          <w:rFonts w:ascii="Times New Roman" w:hAnsi="Times New Roman" w:cs="Times New Roman"/>
          <w:color w:val="3C3C3C"/>
          <w:sz w:val="28"/>
          <w:szCs w:val="28"/>
        </w:rPr>
        <w:t>:  </w:t>
      </w:r>
      <w:hyperlink r:id="rId15" w:history="1">
        <w:r w:rsidRPr="0011189A">
          <w:rPr>
            <w:rStyle w:val="a6"/>
            <w:rFonts w:ascii="Times New Roman" w:hAnsi="Times New Roman" w:cs="Times New Roman"/>
            <w:color w:val="0079BC"/>
            <w:sz w:val="28"/>
            <w:szCs w:val="28"/>
          </w:rPr>
          <w:t>http://www.nti2035.ru/nti/</w:t>
        </w:r>
      </w:hyperlink>
    </w:p>
    <w:p w:rsid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технологическая революция: вызовы и возможности: </w:t>
      </w:r>
      <w:hyperlink r:id="rId16" w:history="1"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https://csr.ru/wp-content/uploads/2017/10/novaya-tehnologicheskaya-revolutsiya-2017-10-13.pdf</w:t>
        </w:r>
      </w:hyperlink>
    </w:p>
    <w:p w:rsidR="0011189A" w:rsidRDefault="00D3448D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Прикладная экономика  /учебное пособие. -  М.: Артель – Сервиз; </w:t>
      </w:r>
      <w:smartTag w:uri="urn:schemas-microsoft-com:office:smarttags" w:element="metricconverter">
        <w:smartTagPr>
          <w:attr w:name="ProductID" w:val="2003 г"/>
        </w:smartTagPr>
        <w:r w:rsidRPr="001118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Погребинская В.А. Вторая промышленная революция. – 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7" w:history="1"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cyberleninka</w:t>
        </w:r>
        <w:proofErr w:type="spellEnd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vtoraya</w:t>
        </w:r>
        <w:proofErr w:type="spellEnd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promyshlennaya</w:t>
        </w:r>
        <w:proofErr w:type="spellEnd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revolyutsiya</w:t>
        </w:r>
        <w:proofErr w:type="spellEnd"/>
      </w:hyperlink>
    </w:p>
    <w:p w:rsidR="0011189A" w:rsidRDefault="00D3448D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экономика /сборник заданий</w:t>
      </w:r>
      <w:proofErr w:type="gram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М.:  Артель – Сервиз; </w:t>
      </w:r>
      <w:r w:rsid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p w:rsid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революция. – 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8" w:history="1"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https://postnauka.ru/faq/48275</w:t>
        </w:r>
      </w:hyperlink>
    </w:p>
    <w:p w:rsidR="0011189A" w:rsidRDefault="00D3448D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Равичев</w:t>
      </w:r>
      <w:proofErr w:type="spellEnd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Григорьев С.,  </w:t>
      </w:r>
      <w:proofErr w:type="spell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Протасевич</w:t>
      </w:r>
      <w:proofErr w:type="spellEnd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Сборник тестовых заданий по экономике. - М.: МЦЭБО – Вита-Пресс, </w:t>
      </w:r>
      <w:smartTag w:uri="urn:schemas-microsoft-com:office:smarttags" w:element="metricconverter">
        <w:smartTagPr>
          <w:attr w:name="ProductID" w:val="2004 г"/>
        </w:smartTagPr>
        <w:r w:rsidRPr="001118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="0011189A"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 Дж. Гордон. Вниз с вершины. – </w:t>
      </w:r>
      <w:hyperlink r:id="rId19" w:history="1"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imf</w:t>
        </w:r>
        <w:proofErr w:type="spellEnd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external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russian</w:t>
        </w:r>
        <w:proofErr w:type="spellEnd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pubs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ft</w:t>
        </w:r>
        <w:proofErr w:type="spellEnd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fandd</w:t>
        </w:r>
        <w:proofErr w:type="spellEnd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/2016/06/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gordon</w:t>
        </w:r>
        <w:proofErr w:type="spellEnd"/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4734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</w:p>
    <w:p w:rsid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4.0: четвертая промышленная революция как стимул глобальной конкурентоспособности. – 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"http://tass.ru/pmef-2017/articles/4277607" </w:instrTex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189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11189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://tass.ru/pmef-2017/</w:t>
      </w:r>
      <w:proofErr w:type="spellStart"/>
      <w:r w:rsidRPr="0011189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articles</w:t>
      </w:r>
      <w:proofErr w:type="spellEnd"/>
      <w:r w:rsidRPr="0011189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/4277607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189A" w:rsidRDefault="00D3448D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Скаржинский</w:t>
      </w:r>
      <w:proofErr w:type="spellEnd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М.И.,   </w:t>
      </w:r>
      <w:proofErr w:type="spell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Чекмарев</w:t>
      </w:r>
      <w:proofErr w:type="spellEnd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Рыночная экономика – 20 уроков. – К., </w:t>
      </w:r>
      <w:smartTag w:uri="urn:schemas-microsoft-com:office:smarttags" w:element="metricconverter">
        <w:smartTagPr>
          <w:attr w:name="ProductID" w:val="1998 г"/>
        </w:smartTagPr>
        <w:r w:rsidRPr="001118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89A" w:rsidRDefault="00D3448D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Фирсов Е.Г.  Экономика – интеллектуальные игры для школьников – Ярославль, Академия развития. </w:t>
      </w:r>
      <w:smartTag w:uri="urn:schemas-microsoft-com:office:smarttags" w:element="metricconverter">
        <w:smartTagPr>
          <w:attr w:name="ProductID" w:val="1998 г"/>
        </w:smartTagPr>
        <w:r w:rsidRPr="001118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="0011189A"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89A" w:rsidRDefault="00D3448D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Фрейнкман</w:t>
      </w:r>
      <w:proofErr w:type="spellEnd"/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Экономика и бизнес. - М.: Начала – Пресс; </w:t>
      </w:r>
      <w:smartTag w:uri="urn:schemas-microsoft-com:office:smarttags" w:element="metricconverter">
        <w:smartTagPr>
          <w:attr w:name="ProductID" w:val="1995 г"/>
        </w:smartTagPr>
        <w:r w:rsidRPr="001118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89A" w:rsidRPr="0011189A" w:rsidRDefault="0011189A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Ф. </w:t>
      </w:r>
      <w:proofErr w:type="spellStart"/>
      <w:r w:rsidRPr="0011189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Мэттьюз</w:t>
      </w:r>
      <w:proofErr w:type="spellEnd"/>
      <w:r w:rsidRPr="0011189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Р. </w:t>
      </w:r>
      <w:proofErr w:type="spellStart"/>
      <w:r w:rsidRPr="0011189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Ролингс</w:t>
      </w:r>
      <w:proofErr w:type="spellEnd"/>
      <w:r w:rsidRPr="0011189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Композитные материалы. Механика и технология. Изд. </w:t>
      </w:r>
      <w:proofErr w:type="spellStart"/>
      <w:r w:rsidRPr="0011189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Техносфера</w:t>
      </w:r>
      <w:proofErr w:type="spellEnd"/>
      <w:r w:rsidRPr="0011189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 </w:t>
      </w:r>
      <w:r w:rsidRPr="001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2004. 406 с. Мягкая обложка. </w:t>
      </w:r>
      <w:r w:rsidRPr="0011189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ISBN </w:t>
      </w:r>
      <w:r w:rsidRPr="001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5-94836-032-6, 1 85573 473 7</w:t>
      </w:r>
    </w:p>
    <w:p w:rsidR="0011189A" w:rsidRDefault="00260A32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Щедровицкий П.Г.. Новая промышленная революция уже произошла. – URL: wiki.runet-id.com/media/files/ab14318bb0a4f89d4e4a21d8c55c44a5/3789-03.pdf</w:t>
      </w:r>
    </w:p>
    <w:p w:rsidR="0011189A" w:rsidRDefault="00260A32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цифры возгорится пламя. – 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1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0" w:history="1">
        <w:r w:rsidRPr="001118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https://www.kommersant.ru/doc/2912212</w:t>
        </w:r>
      </w:hyperlink>
    </w:p>
    <w:p w:rsidR="0011189A" w:rsidRPr="0011189A" w:rsidRDefault="001F43E9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hAnsi="Times New Roman" w:cs="Times New Roman"/>
          <w:color w:val="3C3C3C"/>
          <w:sz w:val="28"/>
          <w:szCs w:val="28"/>
        </w:rPr>
        <w:t>Цифровое производство. Методы, экосистемы, технологии. – URL:</w:t>
      </w:r>
      <w:hyperlink r:id="rId21" w:history="1">
        <w:r w:rsidRPr="0011189A">
          <w:rPr>
            <w:rStyle w:val="a6"/>
            <w:rFonts w:ascii="Times New Roman" w:hAnsi="Times New Roman" w:cs="Times New Roman"/>
            <w:color w:val="0079BC"/>
            <w:sz w:val="28"/>
            <w:szCs w:val="28"/>
          </w:rPr>
          <w:t>http://assets.fea.ru/uploads/fea/news/2017/11_november/17/tsifrovoe_proizvodstvo_112017.pdf</w:t>
        </w:r>
      </w:hyperlink>
    </w:p>
    <w:p w:rsidR="00D3448D" w:rsidRPr="0011189A" w:rsidRDefault="00E4784D" w:rsidP="0011189A">
      <w:pPr>
        <w:pStyle w:val="a5"/>
        <w:numPr>
          <w:ilvl w:val="2"/>
          <w:numId w:val="4"/>
        </w:numPr>
        <w:tabs>
          <w:tab w:val="clear" w:pos="2160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Михайлин - Специальные полимерные композиционные материалы. Книга, Санк</w:t>
      </w:r>
      <w:r w:rsidR="0011189A" w:rsidRPr="0011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т-Петербург: НОТ, 2009. — 664 с.</w:t>
      </w:r>
    </w:p>
    <w:p w:rsidR="0011189A" w:rsidRPr="0011189A" w:rsidRDefault="0011189A" w:rsidP="0011189A">
      <w:pPr>
        <w:spacing w:after="0" w:line="240" w:lineRule="auto"/>
        <w:ind w:left="180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D" w:rsidRPr="00D3448D" w:rsidRDefault="00D3448D" w:rsidP="00D3448D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4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 для учащихся:</w:t>
      </w:r>
    </w:p>
    <w:p w:rsidR="00D3448D" w:rsidRPr="00D3448D" w:rsidRDefault="00D3448D" w:rsidP="00D3448D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48D" w:rsidRPr="00D3448D" w:rsidRDefault="00D3448D" w:rsidP="00D3448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Прикладная экономика /учебное пособие -  М.: Артель – Сервиз; </w:t>
      </w:r>
      <w:smartTag w:uri="urn:schemas-microsoft-com:office:smarttags" w:element="metricconverter">
        <w:smartTagPr>
          <w:attr w:name="ProductID" w:val="2003 г"/>
        </w:smartTagPr>
        <w:r w:rsidRPr="00D34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8D" w:rsidRPr="00D3448D" w:rsidRDefault="00D3448D" w:rsidP="00D3448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Прикладная экономика  /сборник заданий - М.: Артель – Сервиз; </w:t>
      </w:r>
      <w:smartTag w:uri="urn:schemas-microsoft-com:office:smarttags" w:element="metricconverter">
        <w:smartTagPr>
          <w:attr w:name="ProductID" w:val="2003 г"/>
        </w:smartTagPr>
        <w:r w:rsidRPr="00D34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8D" w:rsidRPr="00D3448D" w:rsidRDefault="00D3448D" w:rsidP="00D3448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Н. И. Ильина сборник тестовых задач и упражнений по экономике. </w:t>
      </w:r>
      <w:proofErr w:type="gramStart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НП Центр экономики и права.  </w:t>
      </w:r>
      <w:smartTag w:uri="urn:schemas-microsoft-com:office:smarttags" w:element="metricconverter">
        <w:smartTagPr>
          <w:attr w:name="ProductID" w:val="2004 г"/>
        </w:smartTagPr>
        <w:r w:rsidRPr="00D34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919" w:rsidRDefault="00421919"/>
    <w:sectPr w:rsidR="00421919" w:rsidSect="00383D04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5D" w:rsidRDefault="001D7D5D">
      <w:pPr>
        <w:spacing w:after="0" w:line="240" w:lineRule="auto"/>
      </w:pPr>
      <w:r>
        <w:separator/>
      </w:r>
    </w:p>
  </w:endnote>
  <w:endnote w:type="continuationSeparator" w:id="0">
    <w:p w:rsidR="001D7D5D" w:rsidRDefault="001D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5D" w:rsidRDefault="001D7D5D">
      <w:pPr>
        <w:spacing w:after="0" w:line="240" w:lineRule="auto"/>
      </w:pPr>
      <w:r>
        <w:separator/>
      </w:r>
    </w:p>
  </w:footnote>
  <w:footnote w:type="continuationSeparator" w:id="0">
    <w:p w:rsidR="001D7D5D" w:rsidRDefault="001D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5D" w:rsidRDefault="001D7D5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220">
      <w:rPr>
        <w:noProof/>
      </w:rPr>
      <w:t>15</w:t>
    </w:r>
    <w:r>
      <w:fldChar w:fldCharType="end"/>
    </w:r>
  </w:p>
  <w:p w:rsidR="001D7D5D" w:rsidRDefault="001D7D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F"/>
    <w:multiLevelType w:val="multilevel"/>
    <w:tmpl w:val="1008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/>
      </w:rPr>
    </w:lvl>
  </w:abstractNum>
  <w:abstractNum w:abstractNumId="5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6">
    <w:nsid w:val="0000002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3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01E3CF8"/>
    <w:multiLevelType w:val="hybridMultilevel"/>
    <w:tmpl w:val="65144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592D9F"/>
    <w:multiLevelType w:val="hybridMultilevel"/>
    <w:tmpl w:val="A984C08E"/>
    <w:lvl w:ilvl="0" w:tplc="C142AB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028B48DF"/>
    <w:multiLevelType w:val="hybridMultilevel"/>
    <w:tmpl w:val="A27620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3DB16A8"/>
    <w:multiLevelType w:val="hybridMultilevel"/>
    <w:tmpl w:val="7B04B924"/>
    <w:lvl w:ilvl="0" w:tplc="1282531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24EDE"/>
    <w:multiLevelType w:val="hybridMultilevel"/>
    <w:tmpl w:val="1408E9D6"/>
    <w:lvl w:ilvl="0" w:tplc="7DC8E4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1276E"/>
    <w:multiLevelType w:val="hybridMultilevel"/>
    <w:tmpl w:val="9C4ED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D6573"/>
    <w:multiLevelType w:val="hybridMultilevel"/>
    <w:tmpl w:val="5DCA9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935A8"/>
    <w:multiLevelType w:val="multilevel"/>
    <w:tmpl w:val="564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52296C"/>
    <w:multiLevelType w:val="hybridMultilevel"/>
    <w:tmpl w:val="910E4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EE1A78"/>
    <w:multiLevelType w:val="hybridMultilevel"/>
    <w:tmpl w:val="416E9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C6EB4"/>
    <w:multiLevelType w:val="hybridMultilevel"/>
    <w:tmpl w:val="348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165EC"/>
    <w:multiLevelType w:val="multilevel"/>
    <w:tmpl w:val="9E2A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3E5529"/>
    <w:multiLevelType w:val="multilevel"/>
    <w:tmpl w:val="BE5A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037B84"/>
    <w:multiLevelType w:val="hybridMultilevel"/>
    <w:tmpl w:val="71BEEC40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>
    <w:nsid w:val="2D403CB9"/>
    <w:multiLevelType w:val="hybridMultilevel"/>
    <w:tmpl w:val="A3EC4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960315"/>
    <w:multiLevelType w:val="hybridMultilevel"/>
    <w:tmpl w:val="D8C23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257404"/>
    <w:multiLevelType w:val="hybridMultilevel"/>
    <w:tmpl w:val="2528E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B3936"/>
    <w:multiLevelType w:val="hybridMultilevel"/>
    <w:tmpl w:val="3D7E8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17018"/>
    <w:multiLevelType w:val="multilevel"/>
    <w:tmpl w:val="377E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DE5B96"/>
    <w:multiLevelType w:val="hybridMultilevel"/>
    <w:tmpl w:val="9132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A2A2C"/>
    <w:multiLevelType w:val="multilevel"/>
    <w:tmpl w:val="138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2B54FA"/>
    <w:multiLevelType w:val="hybridMultilevel"/>
    <w:tmpl w:val="A1B2B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83A8E"/>
    <w:multiLevelType w:val="hybridMultilevel"/>
    <w:tmpl w:val="0012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1018F"/>
    <w:multiLevelType w:val="hybridMultilevel"/>
    <w:tmpl w:val="E4289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71ACF"/>
    <w:multiLevelType w:val="hybridMultilevel"/>
    <w:tmpl w:val="108C3E4E"/>
    <w:lvl w:ilvl="0" w:tplc="07F253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579A07E4"/>
    <w:multiLevelType w:val="hybridMultilevel"/>
    <w:tmpl w:val="C8F62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01971"/>
    <w:multiLevelType w:val="hybridMultilevel"/>
    <w:tmpl w:val="749C1A2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>
    <w:nsid w:val="5B1573AA"/>
    <w:multiLevelType w:val="hybridMultilevel"/>
    <w:tmpl w:val="87A693F8"/>
    <w:lvl w:ilvl="0" w:tplc="57AA84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2314CB"/>
    <w:multiLevelType w:val="hybridMultilevel"/>
    <w:tmpl w:val="3E547760"/>
    <w:lvl w:ilvl="0" w:tplc="A6E4F4A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76762"/>
    <w:multiLevelType w:val="hybridMultilevel"/>
    <w:tmpl w:val="9D765038"/>
    <w:lvl w:ilvl="0" w:tplc="15140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07986"/>
    <w:multiLevelType w:val="hybridMultilevel"/>
    <w:tmpl w:val="E430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45AB1"/>
    <w:multiLevelType w:val="multilevel"/>
    <w:tmpl w:val="DF52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407316"/>
    <w:multiLevelType w:val="hybridMultilevel"/>
    <w:tmpl w:val="05B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E7FC4"/>
    <w:multiLevelType w:val="hybridMultilevel"/>
    <w:tmpl w:val="CFE291D8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>
    <w:nsid w:val="729D3916"/>
    <w:multiLevelType w:val="hybridMultilevel"/>
    <w:tmpl w:val="5FE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B32A1"/>
    <w:multiLevelType w:val="hybridMultilevel"/>
    <w:tmpl w:val="E98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F42EB"/>
    <w:multiLevelType w:val="hybridMultilevel"/>
    <w:tmpl w:val="EC369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05C90"/>
    <w:multiLevelType w:val="multilevel"/>
    <w:tmpl w:val="8962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6"/>
  </w:num>
  <w:num w:numId="10">
    <w:abstractNumId w:val="10"/>
  </w:num>
  <w:num w:numId="11">
    <w:abstractNumId w:val="43"/>
  </w:num>
  <w:num w:numId="12">
    <w:abstractNumId w:val="21"/>
  </w:num>
  <w:num w:numId="13">
    <w:abstractNumId w:val="12"/>
  </w:num>
  <w:num w:numId="14">
    <w:abstractNumId w:val="36"/>
  </w:num>
  <w:num w:numId="15">
    <w:abstractNumId w:val="23"/>
  </w:num>
  <w:num w:numId="16">
    <w:abstractNumId w:val="8"/>
  </w:num>
  <w:num w:numId="17">
    <w:abstractNumId w:val="33"/>
  </w:num>
  <w:num w:numId="18">
    <w:abstractNumId w:val="25"/>
  </w:num>
  <w:num w:numId="19">
    <w:abstractNumId w:val="17"/>
  </w:num>
  <w:num w:numId="20">
    <w:abstractNumId w:val="13"/>
  </w:num>
  <w:num w:numId="21">
    <w:abstractNumId w:val="29"/>
  </w:num>
  <w:num w:numId="22">
    <w:abstractNumId w:val="34"/>
  </w:num>
  <w:num w:numId="23">
    <w:abstractNumId w:val="14"/>
  </w:num>
  <w:num w:numId="24">
    <w:abstractNumId w:val="42"/>
  </w:num>
  <w:num w:numId="25">
    <w:abstractNumId w:val="22"/>
  </w:num>
  <w:num w:numId="26">
    <w:abstractNumId w:val="45"/>
  </w:num>
  <w:num w:numId="27">
    <w:abstractNumId w:val="31"/>
  </w:num>
  <w:num w:numId="28">
    <w:abstractNumId w:val="24"/>
  </w:num>
  <w:num w:numId="29">
    <w:abstractNumId w:val="32"/>
  </w:num>
  <w:num w:numId="30">
    <w:abstractNumId w:val="9"/>
  </w:num>
  <w:num w:numId="31">
    <w:abstractNumId w:val="41"/>
  </w:num>
  <w:num w:numId="32">
    <w:abstractNumId w:val="30"/>
  </w:num>
  <w:num w:numId="33">
    <w:abstractNumId w:val="11"/>
  </w:num>
  <w:num w:numId="34">
    <w:abstractNumId w:val="44"/>
  </w:num>
  <w:num w:numId="35">
    <w:abstractNumId w:val="38"/>
  </w:num>
  <w:num w:numId="36">
    <w:abstractNumId w:val="37"/>
  </w:num>
  <w:num w:numId="37">
    <w:abstractNumId w:val="39"/>
  </w:num>
  <w:num w:numId="38">
    <w:abstractNumId w:val="35"/>
  </w:num>
  <w:num w:numId="39">
    <w:abstractNumId w:val="27"/>
  </w:num>
  <w:num w:numId="40">
    <w:abstractNumId w:val="18"/>
  </w:num>
  <w:num w:numId="41">
    <w:abstractNumId w:val="40"/>
  </w:num>
  <w:num w:numId="42">
    <w:abstractNumId w:val="28"/>
  </w:num>
  <w:num w:numId="43">
    <w:abstractNumId w:val="19"/>
  </w:num>
  <w:num w:numId="44">
    <w:abstractNumId w:val="46"/>
  </w:num>
  <w:num w:numId="45">
    <w:abstractNumId w:val="20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0"/>
    <w:rsid w:val="00014D5E"/>
    <w:rsid w:val="0006621B"/>
    <w:rsid w:val="00070262"/>
    <w:rsid w:val="0011189A"/>
    <w:rsid w:val="0011608E"/>
    <w:rsid w:val="001221BD"/>
    <w:rsid w:val="001761BE"/>
    <w:rsid w:val="001D7D5D"/>
    <w:rsid w:val="001F43E9"/>
    <w:rsid w:val="00260A32"/>
    <w:rsid w:val="002A4295"/>
    <w:rsid w:val="003129D8"/>
    <w:rsid w:val="00367065"/>
    <w:rsid w:val="00383D04"/>
    <w:rsid w:val="003A2576"/>
    <w:rsid w:val="00405153"/>
    <w:rsid w:val="00421919"/>
    <w:rsid w:val="004815EA"/>
    <w:rsid w:val="004E7B53"/>
    <w:rsid w:val="0054304A"/>
    <w:rsid w:val="0066412C"/>
    <w:rsid w:val="00921C8B"/>
    <w:rsid w:val="009901EE"/>
    <w:rsid w:val="00995220"/>
    <w:rsid w:val="00A621FC"/>
    <w:rsid w:val="00A84EC0"/>
    <w:rsid w:val="00A92E80"/>
    <w:rsid w:val="00AD7AAB"/>
    <w:rsid w:val="00B34553"/>
    <w:rsid w:val="00B86867"/>
    <w:rsid w:val="00B91BED"/>
    <w:rsid w:val="00BE2C42"/>
    <w:rsid w:val="00BE505B"/>
    <w:rsid w:val="00D25944"/>
    <w:rsid w:val="00D3448D"/>
    <w:rsid w:val="00E275F2"/>
    <w:rsid w:val="00E30864"/>
    <w:rsid w:val="00E4784D"/>
    <w:rsid w:val="00E9027F"/>
    <w:rsid w:val="00E97FA9"/>
    <w:rsid w:val="00EB2AA9"/>
    <w:rsid w:val="00ED0A11"/>
    <w:rsid w:val="00E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7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48D"/>
  </w:style>
  <w:style w:type="paragraph" w:styleId="a5">
    <w:name w:val="List Paragraph"/>
    <w:basedOn w:val="a"/>
    <w:uiPriority w:val="34"/>
    <w:qFormat/>
    <w:rsid w:val="00014D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0A3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16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E902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7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48D"/>
  </w:style>
  <w:style w:type="paragraph" w:styleId="a5">
    <w:name w:val="List Paragraph"/>
    <w:basedOn w:val="a"/>
    <w:uiPriority w:val="34"/>
    <w:qFormat/>
    <w:rsid w:val="00014D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0A3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16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E902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nosov-fund.ru/enc/ru/encyclopedia:0124925:article" TargetMode="External"/><Relationship Id="rId13" Type="http://schemas.openxmlformats.org/officeDocument/2006/relationships/hyperlink" Target="http://www.nti2035.ru/docs/%D0%94%D0%9A%20%D0%A2%D0%B5%D1%85%D0%BD%D0%B5%D1%82%20-%20%D0%BF%D1%80%D0%B8%D0%BB%D0%BE%D0%B6%D0%B5%D0%BD%D0%B8%D0%B5%20%D0%BA%20%D0%BF%D1%80%D0%BE%D1%82%D0%BE%D0%BA%D0%BE%D0%BB%D1%83%20%D0%B7%D0%B0%D1%81%D0%B5%D0%B4%D0%B0%D0%BD%D0%B8%D1%8F%20%D0%BF%D1%80%D0%B5%D0%B7%D0%B8%D0%B4%D0%B8%D1%83%D0%BC%D0%B0%20%D0%A1%D0%BE%D0%B2%D0%B5%D1%82%D0%B0.pdf" TargetMode="External"/><Relationship Id="rId18" Type="http://schemas.openxmlformats.org/officeDocument/2006/relationships/hyperlink" Target="https://postnauka.ru/faq/482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ssets.fea.ru/uploads/fea/news/2017/11_november/17/tsifrovoe_proizvodstvo_11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public.ru/biz/1009644/" TargetMode="External"/><Relationship Id="rId17" Type="http://schemas.openxmlformats.org/officeDocument/2006/relationships/hyperlink" Target="https://cyberleninka.ru/article/n/vtoraya-promyshlennaya-revolyuts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r.ru/wp-content/uploads/2017/10/novaya-tehnologicheskaya-revolutsiya-2017-10-13.pdf" TargetMode="External"/><Relationship Id="rId20" Type="http://schemas.openxmlformats.org/officeDocument/2006/relationships/hyperlink" Target="https://www.kommersant.ru/doc/29122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eerg.com/en/quote-oline-3D-printing/9268-nylon-pa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ti2035.ru/nt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eerg.com/en/quote-and-order/23-nylon-cast-6-somo-black" TargetMode="External"/><Relationship Id="rId19" Type="http://schemas.openxmlformats.org/officeDocument/2006/relationships/hyperlink" Target="URL:https://www.imf.org/external/russian/pubs/ft/fandd/2016/06/pdf/gord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if.regex.info/exif.cgi" TargetMode="External"/><Relationship Id="rId14" Type="http://schemas.openxmlformats.org/officeDocument/2006/relationships/hyperlink" Target="https://www.gartner.com/technology/research/digital-marketing/transit-map/transit-map-guest.js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28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1</cp:lastModifiedBy>
  <cp:revision>18</cp:revision>
  <dcterms:created xsi:type="dcterms:W3CDTF">2017-11-17T14:27:00Z</dcterms:created>
  <dcterms:modified xsi:type="dcterms:W3CDTF">2019-01-17T09:10:00Z</dcterms:modified>
</cp:coreProperties>
</file>